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379D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67360BEF">
            <w:pPr>
              <w:pStyle w:val="18"/>
              <w:framePr w:wrap="notBeside" w:vAnchor="page" w:hAnchor="page" w:x="1372" w:y="568"/>
              <w:tabs>
                <w:tab w:val="clear" w:pos="4153"/>
                <w:tab w:val="clear" w:pos="8306"/>
              </w:tabs>
              <w:spacing w:line="240" w:lineRule="auto"/>
              <w:jc w:val="left"/>
              <w:rPr>
                <w:rFonts w:ascii="Times New Roman" w:hAnsi="Times New Roman" w:eastAsia="黑体"/>
                <w:sz w:val="21"/>
                <w:szCs w:val="21"/>
                <w:highlight w:val="none"/>
              </w:rPr>
            </w:pPr>
            <w:r>
              <w:rPr>
                <w:rFonts w:ascii="Times New Roman" w:hAnsi="Times New Roman" w:eastAsia="黑体"/>
                <w:sz w:val="21"/>
                <w:szCs w:val="21"/>
                <w:highlight w:val="none"/>
              </w:rPr>
              <w:t xml:space="preserve">CCS  </w:t>
            </w:r>
          </w:p>
        </w:tc>
        <w:tc>
          <w:tcPr>
            <w:tcW w:w="8855" w:type="dxa"/>
          </w:tcPr>
          <w:p w14:paraId="75C7B81E">
            <w:pPr>
              <w:pStyle w:val="18"/>
              <w:framePr w:wrap="notBeside" w:vAnchor="page" w:hAnchor="page" w:x="1372" w:y="568"/>
              <w:tabs>
                <w:tab w:val="clear" w:pos="4153"/>
                <w:tab w:val="clear" w:pos="8306"/>
              </w:tabs>
              <w:spacing w:line="240" w:lineRule="auto"/>
              <w:jc w:val="both"/>
              <w:rPr>
                <w:rFonts w:ascii="Times New Roman" w:hAnsi="Times New Roman" w:eastAsia="黑体"/>
                <w:sz w:val="21"/>
                <w:szCs w:val="21"/>
                <w:highlight w:val="none"/>
              </w:rPr>
            </w:pPr>
            <w:r>
              <w:rPr>
                <w:rFonts w:ascii="Times New Roman" w:hAnsi="Times New Roman" w:eastAsia="黑体"/>
                <w:sz w:val="21"/>
                <w:szCs w:val="21"/>
                <w:highlight w:val="none"/>
              </w:rPr>
              <w:fldChar w:fldCharType="begin">
                <w:ffData>
                  <w:name w:val="ICS"/>
                  <w:enabled/>
                  <w:calcOnExit w:val="0"/>
                  <w:textInput>
                    <w:default w:val="点击此处添加CCS号"/>
                  </w:textInput>
                </w:ffData>
              </w:fldChar>
            </w:r>
            <w:bookmarkStart w:id="0" w:name="ICS"/>
            <w:r>
              <w:rPr>
                <w:rFonts w:ascii="Times New Roman" w:hAnsi="Times New Roman" w:eastAsia="黑体"/>
                <w:sz w:val="21"/>
                <w:szCs w:val="21"/>
                <w:highlight w:val="none"/>
              </w:rPr>
              <w:instrText xml:space="preserve"> FORMTEXT </w:instrText>
            </w:r>
            <w:r>
              <w:rPr>
                <w:rFonts w:ascii="Times New Roman" w:hAnsi="Times New Roman" w:eastAsia="黑体"/>
                <w:sz w:val="21"/>
                <w:szCs w:val="21"/>
                <w:highlight w:val="none"/>
              </w:rPr>
              <w:fldChar w:fldCharType="separate"/>
            </w:r>
            <w:r>
              <w:rPr>
                <w:rFonts w:hint="eastAsia" w:ascii="Times New Roman" w:hAnsi="Times New Roman" w:eastAsia="黑体"/>
                <w:sz w:val="21"/>
                <w:szCs w:val="21"/>
                <w:highlight w:val="none"/>
              </w:rPr>
              <w:t>点击此处添加CCS号</w:t>
            </w:r>
            <w:r>
              <w:rPr>
                <w:rFonts w:ascii="Times New Roman" w:hAnsi="Times New Roman" w:eastAsia="黑体"/>
                <w:sz w:val="21"/>
                <w:szCs w:val="21"/>
                <w:highlight w:val="none"/>
              </w:rPr>
              <w:fldChar w:fldCharType="end"/>
            </w:r>
            <w:bookmarkEnd w:id="0"/>
          </w:p>
        </w:tc>
      </w:tr>
    </w:tbl>
    <w:tbl>
      <w:tblPr>
        <w:tblStyle w:val="28"/>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321ACF7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19541074">
            <w:pPr>
              <w:pStyle w:val="50"/>
              <w:framePr w:w="0" w:hRule="auto" w:wrap="auto" w:vAnchor="margin" w:hAnchor="text" w:xAlign="left" w:yAlign="inline"/>
              <w:rPr>
                <w:rFonts w:hint="eastAsia" w:ascii="宋体" w:hAnsi="宋体"/>
                <w:sz w:val="28"/>
                <w:szCs w:val="28"/>
                <w:highlight w:val="none"/>
              </w:rPr>
            </w:pPr>
            <w:bookmarkStart w:id="1" w:name="_Hlk26473981"/>
            <w:r>
              <w:rPr>
                <w:highlight w:val="none"/>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Pr>
                <w:highlight w:val="none"/>
              </w:rPr>
              <w:t>/</w:t>
            </w:r>
            <w:r>
              <w:rPr>
                <w:sz w:val="21"/>
                <w:szCs w:val="21"/>
                <w:highlight w:val="none"/>
              </w:rPr>
              <w:t xml:space="preserve"> </w:t>
            </w:r>
            <w:r>
              <w:rPr>
                <w:highlight w:val="none"/>
              </w:rPr>
              <w:fldChar w:fldCharType="begin">
                <w:ffData>
                  <w:name w:val="c1"/>
                  <w:enabled/>
                  <w:calcOnExit w:val="0"/>
                  <w:textInput>
                    <w:maxLength w:val="7"/>
                  </w:textInput>
                </w:ffData>
              </w:fldChar>
            </w:r>
            <w:bookmarkStart w:id="2" w:name="c1"/>
            <w:r>
              <w:rPr>
                <w:highlight w:val="none"/>
              </w:rPr>
              <w:instrText xml:space="preserve"> FORMTEXT </w:instrText>
            </w:r>
            <w:r>
              <w:rPr>
                <w:highlight w:val="none"/>
              </w:rPr>
              <w:fldChar w:fldCharType="separate"/>
            </w:r>
            <w:r>
              <w:rPr>
                <w:highlight w:val="none"/>
              </w:rPr>
              <w:t>GNSD</w:t>
            </w:r>
            <w:r>
              <w:rPr>
                <w:highlight w:val="none"/>
              </w:rPr>
              <w:fldChar w:fldCharType="end"/>
            </w:r>
            <w:bookmarkEnd w:id="2"/>
          </w:p>
        </w:tc>
      </w:tr>
    </w:tbl>
    <w:p w14:paraId="146C750F">
      <w:pPr>
        <w:pStyle w:val="51"/>
        <w:framePr w:w="9639" w:h="624" w:hRule="exact" w:hSpace="181" w:vSpace="181" w:wrap="around" w:hAnchor="page" w:x="1305" w:y="2269"/>
        <w:rPr>
          <w:rFonts w:hint="eastAsia" w:ascii="黑体" w:hAnsi="黑体" w:eastAsia="黑体"/>
          <w:b w:val="0"/>
          <w:bCs w:val="0"/>
          <w:w w:val="100"/>
          <w:sz w:val="48"/>
          <w:szCs w:val="48"/>
          <w:highlight w:val="none"/>
        </w:rPr>
      </w:pPr>
      <w:r>
        <w:rPr>
          <w:rFonts w:ascii="黑体" w:eastAsia="黑体"/>
          <w:b w:val="0"/>
          <w:w w:val="100"/>
          <w:sz w:val="48"/>
          <w:highlight w:val="none"/>
        </w:rPr>
        <w:fldChar w:fldCharType="begin">
          <w:ffData>
            <w:name w:val="c2"/>
            <w:enabled/>
            <w:calcOnExit w:val="0"/>
            <w:textInput/>
          </w:ffData>
        </w:fldChar>
      </w:r>
      <w:bookmarkStart w:id="3" w:name="c2"/>
      <w:r>
        <w:rPr>
          <w:rFonts w:ascii="黑体" w:eastAsia="黑体"/>
          <w:b w:val="0"/>
          <w:w w:val="100"/>
          <w:sz w:val="48"/>
          <w:highlight w:val="none"/>
        </w:rPr>
        <w:instrText xml:space="preserve"> FORMTEXT </w:instrText>
      </w:r>
      <w:r>
        <w:rPr>
          <w:rFonts w:ascii="黑体" w:eastAsia="黑体"/>
          <w:b w:val="0"/>
          <w:w w:val="100"/>
          <w:sz w:val="48"/>
          <w:highlight w:val="none"/>
        </w:rPr>
        <w:fldChar w:fldCharType="separate"/>
      </w:r>
      <w:r>
        <w:rPr>
          <w:rFonts w:hint="eastAsia" w:ascii="黑体" w:eastAsia="黑体"/>
          <w:b w:val="0"/>
          <w:w w:val="100"/>
          <w:sz w:val="48"/>
          <w:highlight w:val="none"/>
        </w:rPr>
        <w:t>国能神东煤炭集团有限责任公司</w:t>
      </w:r>
      <w:r>
        <w:rPr>
          <w:rFonts w:ascii="黑体" w:eastAsia="黑体"/>
          <w:b w:val="0"/>
          <w:w w:val="100"/>
          <w:sz w:val="48"/>
          <w:highlight w:val="none"/>
        </w:rPr>
        <w:fldChar w:fldCharType="end"/>
      </w:r>
      <w:bookmarkEnd w:id="3"/>
      <w:r>
        <w:rPr>
          <w:rFonts w:hint="eastAsia" w:ascii="黑体" w:eastAsia="黑体"/>
          <w:b w:val="0"/>
          <w:w w:val="100"/>
          <w:sz w:val="48"/>
          <w:highlight w:val="none"/>
        </w:rPr>
        <w:t>企业</w:t>
      </w:r>
      <w:r>
        <w:rPr>
          <w:rFonts w:hint="eastAsia" w:ascii="黑体" w:hAnsi="黑体" w:eastAsia="黑体"/>
          <w:b w:val="0"/>
          <w:bCs w:val="0"/>
          <w:w w:val="100"/>
          <w:sz w:val="48"/>
          <w:szCs w:val="48"/>
          <w:highlight w:val="none"/>
        </w:rPr>
        <w:t>标准</w:t>
      </w:r>
    </w:p>
    <w:bookmarkEnd w:id="1"/>
    <w:p w14:paraId="132471A3">
      <w:pPr>
        <w:pStyle w:val="196"/>
        <w:rPr>
          <w:highlight w:val="none"/>
        </w:rPr>
      </w:pPr>
      <w:r>
        <w:rPr>
          <w:highlight w:val="none"/>
        </w:rPr>
        <w:t>Q/</w:t>
      </w:r>
      <w:bookmarkStart w:id="81" w:name="_GoBack"/>
      <w:r>
        <w:rPr>
          <w:rFonts w:hint="eastAsia"/>
          <w:highlight w:val="none"/>
        </w:rPr>
        <w:t>GNSD1008</w:t>
      </w:r>
      <w:r>
        <w:rPr>
          <w:highlight w:val="none"/>
        </w:rPr>
        <w:t xml:space="preserve"> </w:t>
      </w:r>
      <w:r>
        <w:rPr>
          <w:rFonts w:hint="eastAsia"/>
          <w:highlight w:val="none"/>
        </w:rPr>
        <w:t>0904</w:t>
      </w:r>
      <w:r>
        <w:rPr>
          <w:highlight w:val="none"/>
        </w:rPr>
        <w:t>—</w:t>
      </w:r>
      <w:r>
        <w:rPr>
          <w:rFonts w:hint="eastAsia"/>
          <w:highlight w:val="none"/>
        </w:rPr>
        <w:t>2026</w:t>
      </w:r>
    </w:p>
    <w:bookmarkEnd w:id="81"/>
    <w:p w14:paraId="77BE685F">
      <w:pPr>
        <w:pStyle w:val="197"/>
        <w:rPr>
          <w:rFonts w:hint="eastAsia" w:hAnsi="黑体"/>
          <w:highlight w:val="none"/>
        </w:rPr>
      </w:pPr>
      <w:r>
        <w:rPr>
          <w:rFonts w:hAnsi="黑体"/>
          <w:highlight w:val="none"/>
        </w:rPr>
        <w:fldChar w:fldCharType="begin">
          <w:ffData>
            <w:name w:val="OSTD_CODE"/>
            <w:enabled/>
            <w:calcOnExit w:val="0"/>
            <w:textInput/>
          </w:ffData>
        </w:fldChar>
      </w:r>
      <w:bookmarkStart w:id="4" w:name="OSTD_CODE"/>
      <w:r>
        <w:rPr>
          <w:rFonts w:hAnsi="黑体"/>
          <w:highlight w:val="none"/>
        </w:rPr>
        <w:instrText xml:space="preserve"> FORMTEXT </w:instrText>
      </w:r>
      <w:r>
        <w:rPr>
          <w:rFonts w:hAnsi="黑体"/>
          <w:highlight w:val="none"/>
        </w:rPr>
        <w:fldChar w:fldCharType="separate"/>
      </w:r>
      <w:r>
        <w:rPr>
          <w:rFonts w:hAnsi="黑体"/>
          <w:highlight w:val="none"/>
        </w:rPr>
        <w:t>     </w:t>
      </w:r>
      <w:r>
        <w:rPr>
          <w:rFonts w:hAnsi="黑体"/>
          <w:highlight w:val="none"/>
        </w:rPr>
        <w:fldChar w:fldCharType="end"/>
      </w:r>
      <w:bookmarkEnd w:id="4"/>
    </w:p>
    <w:p w14:paraId="10A3D74A">
      <w:pPr>
        <w:spacing w:line="240" w:lineRule="auto"/>
        <w:rPr>
          <w:rFonts w:hint="eastAsia" w:ascii="黑体" w:hAnsi="黑体" w:eastAsia="黑体"/>
          <w:kern w:val="0"/>
          <w:sz w:val="10"/>
          <w:szCs w:val="10"/>
          <w:highlight w:val="none"/>
        </w:rPr>
      </w:pPr>
      <w:r>
        <w:rPr>
          <w:rFonts w:ascii="黑体" w:hAnsi="黑体" w:eastAsia="黑体"/>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E9D14D9">
      <w:pPr>
        <w:pStyle w:val="51"/>
        <w:framePr w:w="9639" w:h="6976" w:hRule="exact" w:hSpace="0" w:vSpace="0" w:wrap="around" w:hAnchor="page" w:y="6408"/>
        <w:jc w:val="center"/>
        <w:rPr>
          <w:rFonts w:hint="eastAsia" w:ascii="黑体" w:hAnsi="黑体" w:eastAsia="黑体"/>
          <w:b w:val="0"/>
          <w:bCs w:val="0"/>
          <w:w w:val="100"/>
          <w:highlight w:val="none"/>
        </w:rPr>
      </w:pPr>
    </w:p>
    <w:p w14:paraId="0CFE26DF">
      <w:pPr>
        <w:pStyle w:val="198"/>
        <w:framePr w:h="6974" w:hRule="exact" w:wrap="around" w:x="1419" w:anchorLock="1"/>
        <w:rPr>
          <w:rFonts w:hint="eastAsia"/>
          <w:highlight w:val="none"/>
        </w:rPr>
      </w:pPr>
      <w:r>
        <w:rPr>
          <w:highlight w:val="none"/>
        </w:rPr>
        <w:fldChar w:fldCharType="begin">
          <w:ffData>
            <w:name w:val="CSTD_NAME"/>
            <w:enabled/>
            <w:calcOnExit w:val="0"/>
            <w:textInput>
              <w:default w:val="点击此处添加标准名称"/>
            </w:textInput>
          </w:ffData>
        </w:fldChar>
      </w:r>
      <w:bookmarkStart w:id="5" w:name="CSTD_NAME"/>
      <w:r>
        <w:rPr>
          <w:highlight w:val="none"/>
        </w:rPr>
        <w:instrText xml:space="preserve"> FORMTEXT </w:instrText>
      </w:r>
      <w:r>
        <w:rPr>
          <w:highlight w:val="none"/>
        </w:rPr>
        <w:fldChar w:fldCharType="separate"/>
      </w:r>
      <w:r>
        <w:rPr>
          <w:highlight w:val="none"/>
        </w:rPr>
        <w:t>智能化煤矿</w:t>
      </w:r>
      <w:r>
        <w:rPr>
          <w:rFonts w:hint="eastAsia"/>
          <w:highlight w:val="none"/>
          <w:lang w:eastAsia="zh-CN"/>
        </w:rPr>
        <w:t>设备</w:t>
      </w:r>
      <w:r>
        <w:rPr>
          <w:highlight w:val="none"/>
        </w:rPr>
        <w:t>数据采集与传输模型</w:t>
      </w:r>
    </w:p>
    <w:p w14:paraId="0E2F425B">
      <w:pPr>
        <w:pStyle w:val="198"/>
        <w:framePr w:h="6974" w:hRule="exact" w:wrap="around" w:x="1419" w:anchorLock="1"/>
        <w:rPr>
          <w:rFonts w:hint="eastAsia"/>
          <w:highlight w:val="none"/>
        </w:rPr>
      </w:pPr>
      <w:r>
        <w:rPr>
          <w:highlight w:val="none"/>
        </w:rPr>
        <w:t>第一部分：总体要求</w:t>
      </w:r>
      <w:r>
        <w:rPr>
          <w:highlight w:val="none"/>
        </w:rPr>
        <w:fldChar w:fldCharType="end"/>
      </w:r>
      <w:bookmarkEnd w:id="5"/>
    </w:p>
    <w:p w14:paraId="5C2C501F">
      <w:pPr>
        <w:framePr w:w="9639" w:h="6974" w:hRule="exact" w:wrap="around" w:vAnchor="page" w:hAnchor="page" w:x="1419" w:y="6408" w:anchorLock="1"/>
        <w:ind w:left="-1418"/>
        <w:rPr>
          <w:highlight w:val="none"/>
        </w:rPr>
      </w:pPr>
    </w:p>
    <w:p w14:paraId="7ECF316F">
      <w:pPr>
        <w:pStyle w:val="126"/>
        <w:framePr w:w="9639" w:h="6974" w:hRule="exact" w:wrap="around" w:vAnchor="page" w:hAnchor="page" w:x="1419" w:y="6408" w:anchorLock="1"/>
        <w:textAlignment w:val="bottom"/>
        <w:rPr>
          <w:rFonts w:eastAsia="黑体"/>
          <w:szCs w:val="28"/>
          <w:highlight w:val="none"/>
        </w:rPr>
      </w:pPr>
      <w:r>
        <w:rPr>
          <w:rFonts w:eastAsia="黑体"/>
          <w:szCs w:val="28"/>
          <w:highlight w:val="none"/>
        </w:rPr>
        <w:fldChar w:fldCharType="begin">
          <w:ffData>
            <w:name w:val="ESTD_NAME"/>
            <w:enabled/>
            <w:calcOnExit w:val="0"/>
            <w:textInput>
              <w:default w:val="点击此处添加标准名称的英文译名"/>
            </w:textInput>
          </w:ffData>
        </w:fldChar>
      </w:r>
      <w:bookmarkStart w:id="6" w:name="ESTD_NAME"/>
      <w:r>
        <w:rPr>
          <w:rFonts w:eastAsia="黑体"/>
          <w:szCs w:val="28"/>
          <w:highlight w:val="none"/>
        </w:rPr>
        <w:instrText xml:space="preserve"> FORMTEXT </w:instrText>
      </w:r>
      <w:r>
        <w:rPr>
          <w:rFonts w:eastAsia="黑体"/>
          <w:szCs w:val="28"/>
          <w:highlight w:val="none"/>
        </w:rPr>
        <w:fldChar w:fldCharType="separate"/>
      </w:r>
      <w:r>
        <w:rPr>
          <w:rFonts w:eastAsia="黑体"/>
          <w:szCs w:val="28"/>
          <w:highlight w:val="none"/>
        </w:rPr>
        <w:t>Intelligent coal mine equipment data acquisition and transmission model</w:t>
      </w:r>
    </w:p>
    <w:p w14:paraId="27220AE4">
      <w:pPr>
        <w:pStyle w:val="126"/>
        <w:framePr w:w="9639" w:h="6974" w:hRule="exact" w:wrap="around" w:vAnchor="page" w:hAnchor="page" w:x="1419" w:y="6408" w:anchorLock="1"/>
        <w:textAlignment w:val="bottom"/>
        <w:rPr>
          <w:rFonts w:eastAsia="黑体"/>
          <w:szCs w:val="28"/>
          <w:highlight w:val="none"/>
        </w:rPr>
      </w:pPr>
      <w:r>
        <w:rPr>
          <w:rFonts w:eastAsia="黑体"/>
          <w:szCs w:val="28"/>
          <w:highlight w:val="none"/>
        </w:rPr>
        <w:t>Part I:General Requirementl</w:t>
      </w:r>
      <w:r>
        <w:rPr>
          <w:rFonts w:eastAsia="黑体"/>
          <w:szCs w:val="28"/>
          <w:highlight w:val="none"/>
        </w:rPr>
        <w:fldChar w:fldCharType="end"/>
      </w:r>
      <w:bookmarkEnd w:id="6"/>
    </w:p>
    <w:p w14:paraId="66EEB9CA">
      <w:pPr>
        <w:framePr w:w="9639" w:h="6974" w:hRule="exact" w:wrap="around" w:vAnchor="page" w:hAnchor="page" w:x="1419" w:y="6408" w:anchorLock="1"/>
        <w:spacing w:line="760" w:lineRule="exact"/>
        <w:ind w:left="-1418"/>
        <w:rPr>
          <w:highlight w:val="none"/>
        </w:rPr>
      </w:pPr>
    </w:p>
    <w:p w14:paraId="58C20665">
      <w:pPr>
        <w:pStyle w:val="126"/>
        <w:framePr w:w="9639" w:h="6974" w:hRule="exact" w:wrap="around" w:vAnchor="page" w:hAnchor="page" w:x="1419" w:y="6408" w:anchorLock="1"/>
        <w:textAlignment w:val="bottom"/>
        <w:rPr>
          <w:rFonts w:eastAsia="黑体"/>
          <w:szCs w:val="28"/>
          <w:highlight w:val="none"/>
        </w:rPr>
      </w:pPr>
    </w:p>
    <w:p w14:paraId="57708F11">
      <w:pPr>
        <w:pStyle w:val="126"/>
        <w:framePr w:w="9639" w:h="6974" w:hRule="exact" w:wrap="around" w:vAnchor="page" w:hAnchor="page" w:x="1419" w:y="6408" w:anchorLock="1"/>
        <w:spacing w:before="440" w:after="160"/>
        <w:textAlignment w:val="bottom"/>
        <w:rPr>
          <w:sz w:val="24"/>
          <w:szCs w:val="28"/>
          <w:highlight w:val="none"/>
        </w:rPr>
      </w:pPr>
      <w:r>
        <w:rPr>
          <w:sz w:val="24"/>
          <w:szCs w:val="28"/>
          <w:highlight w:val="none"/>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highlight w:val="none"/>
        </w:rPr>
        <w:instrText xml:space="preserve"> FORMDROPDOWN </w:instrText>
      </w:r>
      <w:r>
        <w:rPr>
          <w:sz w:val="24"/>
          <w:szCs w:val="28"/>
          <w:highlight w:val="none"/>
        </w:rPr>
        <w:fldChar w:fldCharType="separate"/>
      </w:r>
      <w:r>
        <w:rPr>
          <w:sz w:val="24"/>
          <w:szCs w:val="28"/>
          <w:highlight w:val="none"/>
        </w:rPr>
        <w:fldChar w:fldCharType="end"/>
      </w:r>
      <w:bookmarkEnd w:id="7"/>
    </w:p>
    <w:p w14:paraId="36ED0EAC">
      <w:pPr>
        <w:pStyle w:val="126"/>
        <w:framePr w:w="9639" w:h="6974" w:hRule="exact" w:wrap="around" w:vAnchor="page" w:hAnchor="page" w:x="1419" w:y="6408" w:anchorLock="1"/>
        <w:spacing w:before="180" w:line="240" w:lineRule="atLeast"/>
        <w:textAlignment w:val="bottom"/>
        <w:rPr>
          <w:sz w:val="21"/>
          <w:szCs w:val="28"/>
          <w:highlight w:val="none"/>
        </w:rPr>
      </w:pPr>
      <w:r>
        <w:rPr>
          <w:sz w:val="21"/>
          <w:szCs w:val="28"/>
          <w:highlight w:val="none"/>
        </w:rPr>
        <w:fldChar w:fldCharType="begin">
          <w:ffData>
            <w:name w:val="CMPLSH_DATE"/>
            <w:enabled/>
            <w:calcOnExit w:val="0"/>
            <w:textInput/>
          </w:ffData>
        </w:fldChar>
      </w:r>
      <w:bookmarkStart w:id="8" w:name="CMPLSH_DATE"/>
      <w:r>
        <w:rPr>
          <w:sz w:val="21"/>
          <w:szCs w:val="28"/>
          <w:highlight w:val="none"/>
        </w:rPr>
        <w:instrText xml:space="preserve"> FORMTEXT </w:instrText>
      </w:r>
      <w:r>
        <w:rPr>
          <w:sz w:val="21"/>
          <w:szCs w:val="28"/>
          <w:highlight w:val="none"/>
        </w:rPr>
        <w:fldChar w:fldCharType="separate"/>
      </w:r>
      <w:r>
        <w:rPr>
          <w:sz w:val="21"/>
          <w:szCs w:val="28"/>
          <w:highlight w:val="none"/>
        </w:rPr>
        <w:t>     </w:t>
      </w:r>
      <w:r>
        <w:rPr>
          <w:sz w:val="21"/>
          <w:szCs w:val="28"/>
          <w:highlight w:val="none"/>
        </w:rPr>
        <w:fldChar w:fldCharType="end"/>
      </w:r>
      <w:bookmarkEnd w:id="8"/>
    </w:p>
    <w:p w14:paraId="5F6CEDAA">
      <w:pPr>
        <w:pStyle w:val="126"/>
        <w:framePr w:w="9639" w:h="6974" w:hRule="exact" w:wrap="around" w:vAnchor="page" w:hAnchor="page" w:x="1419" w:y="6408" w:anchorLock="1"/>
        <w:spacing w:before="720" w:beforeLines="300" w:after="72" w:afterLines="30" w:line="240" w:lineRule="auto"/>
        <w:textAlignment w:val="bottom"/>
        <w:rPr>
          <w:b/>
          <w:sz w:val="21"/>
          <w:szCs w:val="28"/>
          <w:highlight w:val="none"/>
        </w:rPr>
      </w:pPr>
    </w:p>
    <w:p w14:paraId="0DB7A85C">
      <w:pPr>
        <w:pStyle w:val="194"/>
        <w:framePr w:wrap="around" w:y="14176"/>
        <w:rPr>
          <w:highlight w:val="none"/>
        </w:rPr>
      </w:pPr>
      <w:r>
        <w:rPr>
          <w:rFonts w:ascii="黑体"/>
          <w:highlight w:val="none"/>
        </w:rPr>
        <w:fldChar w:fldCharType="begin">
          <w:ffData>
            <w:name w:val="PLSH_DATE_Y"/>
            <w:enabled/>
            <w:calcOnExit w:val="0"/>
            <w:textInput>
              <w:default w:val="XXXX"/>
              <w:maxLength w:val="4"/>
            </w:textInput>
          </w:ffData>
        </w:fldChar>
      </w:r>
      <w:bookmarkStart w:id="9" w:name="PLSH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9"/>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M"/>
            <w:enabled/>
            <w:calcOnExit w:val="0"/>
            <w:textInput>
              <w:default w:val="XX"/>
              <w:maxLength w:val="2"/>
            </w:textInput>
          </w:ffData>
        </w:fldChar>
      </w:r>
      <w:bookmarkStart w:id="10" w:name="PLSH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0"/>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D"/>
            <w:enabled/>
            <w:calcOnExit w:val="0"/>
            <w:textInput>
              <w:default w:val="XX"/>
              <w:maxLength w:val="2"/>
            </w:textInput>
          </w:ffData>
        </w:fldChar>
      </w:r>
      <w:bookmarkStart w:id="11" w:name="PLSH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1"/>
      <w:r>
        <w:rPr>
          <w:rFonts w:hint="eastAsia"/>
          <w:highlight w:val="none"/>
        </w:rPr>
        <w:t>发布</w:t>
      </w:r>
    </w:p>
    <w:p w14:paraId="11DFBF95">
      <w:pPr>
        <w:pStyle w:val="195"/>
        <w:framePr w:wrap="around" w:y="14176"/>
        <w:rPr>
          <w:highlight w:val="none"/>
        </w:rPr>
      </w:pPr>
      <w:r>
        <w:rPr>
          <w:rFonts w:ascii="黑体"/>
          <w:highlight w:val="none"/>
        </w:rPr>
        <w:fldChar w:fldCharType="begin">
          <w:ffData>
            <w:name w:val="CROT_DATE_Y"/>
            <w:enabled/>
            <w:calcOnExit w:val="0"/>
            <w:textInput>
              <w:default w:val="XXXX"/>
              <w:maxLength w:val="4"/>
            </w:textInput>
          </w:ffData>
        </w:fldChar>
      </w:r>
      <w:bookmarkStart w:id="12" w:name="CROT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12"/>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M"/>
            <w:enabled/>
            <w:calcOnExit w:val="0"/>
            <w:textInput>
              <w:default w:val="XX"/>
              <w:maxLength w:val="2"/>
            </w:textInput>
          </w:ffData>
        </w:fldChar>
      </w:r>
      <w:bookmarkStart w:id="13" w:name="CROT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3"/>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D"/>
            <w:enabled/>
            <w:calcOnExit w:val="0"/>
            <w:textInput>
              <w:default w:val="XX"/>
              <w:maxLength w:val="2"/>
            </w:textInput>
          </w:ffData>
        </w:fldChar>
      </w:r>
      <w:bookmarkStart w:id="14" w:name="CROT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4"/>
      <w:r>
        <w:rPr>
          <w:rFonts w:hint="eastAsia"/>
          <w:highlight w:val="none"/>
        </w:rPr>
        <w:t>实施</w:t>
      </w:r>
    </w:p>
    <w:p w14:paraId="75B80BCE">
      <w:pPr>
        <w:pStyle w:val="152"/>
        <w:framePr w:h="584" w:hRule="exact" w:hSpace="181" w:vSpace="181" w:wrap="around" w:y="15027"/>
        <w:rPr>
          <w:rFonts w:hint="eastAsia" w:hAnsi="黑体"/>
          <w:highlight w:val="none"/>
        </w:rPr>
      </w:pPr>
      <w:r>
        <w:rPr>
          <w:rFonts w:hAnsi="黑体"/>
          <w:w w:val="100"/>
          <w:sz w:val="28"/>
          <w:highlight w:val="none"/>
        </w:rPr>
        <w:fldChar w:fldCharType="begin">
          <w:ffData>
            <w:name w:val="fm"/>
            <w:enabled/>
            <w:calcOnExit w:val="0"/>
            <w:textInput/>
          </w:ffData>
        </w:fldChar>
      </w:r>
      <w:bookmarkStart w:id="15" w:name="fm"/>
      <w:r>
        <w:rPr>
          <w:rFonts w:hAnsi="黑体"/>
          <w:w w:val="100"/>
          <w:sz w:val="28"/>
          <w:highlight w:val="none"/>
        </w:rPr>
        <w:instrText xml:space="preserve"> FORMTEXT </w:instrText>
      </w:r>
      <w:r>
        <w:rPr>
          <w:rFonts w:hAnsi="黑体"/>
          <w:w w:val="100"/>
          <w:sz w:val="28"/>
          <w:highlight w:val="none"/>
        </w:rPr>
        <w:fldChar w:fldCharType="separate"/>
      </w:r>
      <w:r>
        <w:rPr>
          <w:rFonts w:hint="eastAsia" w:hAnsi="黑体"/>
          <w:w w:val="100"/>
          <w:sz w:val="28"/>
          <w:highlight w:val="none"/>
        </w:rPr>
        <w:t>国能神东煤炭集团有限责任公司</w:t>
      </w:r>
      <w:r>
        <w:rPr>
          <w:rFonts w:hAnsi="黑体"/>
          <w:w w:val="100"/>
          <w:sz w:val="28"/>
          <w:highlight w:val="none"/>
        </w:rPr>
        <w:fldChar w:fldCharType="end"/>
      </w:r>
      <w:bookmarkEnd w:id="15"/>
      <w:r>
        <w:rPr>
          <w:rFonts w:ascii="Times New Roman"/>
          <w:w w:val="100"/>
          <w:sz w:val="28"/>
          <w:highlight w:val="none"/>
        </w:rPr>
        <w:t>  </w:t>
      </w:r>
      <w:r>
        <w:rPr>
          <w:rStyle w:val="230"/>
          <w:rFonts w:hint="eastAsia" w:hAnsi="黑体"/>
          <w:position w:val="0"/>
          <w:highlight w:val="none"/>
        </w:rPr>
        <w:t>发</w:t>
      </w:r>
      <w:r>
        <w:rPr>
          <w:rStyle w:val="230"/>
          <w:rFonts w:hint="eastAsia" w:hAnsi="黑体"/>
          <w:spacing w:val="0"/>
          <w:position w:val="0"/>
          <w:highlight w:val="none"/>
        </w:rPr>
        <w:t>布</w:t>
      </w:r>
    </w:p>
    <w:p w14:paraId="6281FDEF">
      <w:pPr>
        <w:rPr>
          <w:rFonts w:hint="eastAsia" w:ascii="宋体" w:hAnsi="宋体"/>
          <w:sz w:val="28"/>
          <w:szCs w:val="28"/>
          <w:highlight w:val="none"/>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443B3EA">
      <w:pPr>
        <w:pStyle w:val="92"/>
        <w:spacing w:after="468"/>
        <w:rPr>
          <w:rFonts w:hint="eastAsia"/>
          <w:highlight w:val="none"/>
        </w:rPr>
      </w:pPr>
      <w:bookmarkStart w:id="16" w:name="BookMark1"/>
      <w:r>
        <w:rPr>
          <w:rFonts w:hint="eastAsia"/>
          <w:spacing w:val="320"/>
          <w:highlight w:val="none"/>
        </w:rPr>
        <w:t>目</w:t>
      </w:r>
      <w:r>
        <w:rPr>
          <w:rFonts w:hint="eastAsia"/>
          <w:highlight w:val="none"/>
        </w:rPr>
        <w:t>次</w:t>
      </w:r>
    </w:p>
    <w:p w14:paraId="49316E1C">
      <w:pPr>
        <w:pStyle w:val="19"/>
        <w:tabs>
          <w:tab w:val="right" w:leader="dot" w:pos="9344"/>
        </w:tabs>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TOC \o "1-1" \h \t "标准文件_一级条标题,2,标准文件_附录一级条标题,2," </w:instrText>
      </w:r>
      <w:r>
        <w:rPr>
          <w:highlight w:val="none"/>
        </w:rPr>
        <w:fldChar w:fldCharType="separate"/>
      </w:r>
      <w:r>
        <w:rPr>
          <w:highlight w:val="none"/>
        </w:rPr>
        <w:fldChar w:fldCharType="begin"/>
      </w:r>
      <w:r>
        <w:rPr>
          <w:highlight w:val="none"/>
        </w:rPr>
        <w:instrText xml:space="preserve"> HYPERLINK \l "_Toc182300772" </w:instrText>
      </w:r>
      <w:r>
        <w:rPr>
          <w:highlight w:val="none"/>
        </w:rPr>
        <w:fldChar w:fldCharType="separate"/>
      </w:r>
      <w:r>
        <w:rPr>
          <w:rStyle w:val="33"/>
          <w:rFonts w:hint="eastAsia"/>
          <w:highlight w:val="none"/>
        </w:rPr>
        <w:t>前言</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_Toc182300772 \h</w:instrText>
      </w:r>
      <w:r>
        <w:rPr>
          <w:rFonts w:hint="eastAsia"/>
          <w:highlight w:val="none"/>
        </w:rPr>
        <w:instrText xml:space="preserve"> </w:instrText>
      </w:r>
      <w:r>
        <w:rPr>
          <w:highlight w:val="none"/>
        </w:rPr>
        <w:fldChar w:fldCharType="separate"/>
      </w:r>
      <w:r>
        <w:rPr>
          <w:highlight w:val="none"/>
        </w:rPr>
        <w:t>II</w:t>
      </w:r>
      <w:r>
        <w:rPr>
          <w:rFonts w:hint="eastAsia"/>
          <w:highlight w:val="none"/>
        </w:rPr>
        <w:fldChar w:fldCharType="end"/>
      </w:r>
      <w:r>
        <w:rPr>
          <w:rFonts w:hint="eastAsia"/>
          <w:highlight w:val="none"/>
        </w:rPr>
        <w:fldChar w:fldCharType="end"/>
      </w:r>
    </w:p>
    <w:p w14:paraId="18F82486">
      <w:pPr>
        <w:pStyle w:val="19"/>
        <w:tabs>
          <w:tab w:val="right" w:leader="dot" w:pos="9344"/>
        </w:tabs>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"_Toc182300773" </w:instrText>
      </w:r>
      <w:r>
        <w:rPr>
          <w:highlight w:val="none"/>
        </w:rPr>
        <w:fldChar w:fldCharType="separate"/>
      </w:r>
      <w:r>
        <w:rPr>
          <w:rStyle w:val="33"/>
          <w:rFonts w:hint="eastAsia"/>
          <w:highlight w:val="none"/>
        </w:rPr>
        <w:t>引言</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_Toc182300773 \h</w:instrText>
      </w:r>
      <w:r>
        <w:rPr>
          <w:rFonts w:hint="eastAsia"/>
          <w:highlight w:val="none"/>
        </w:rPr>
        <w:instrText xml:space="preserve"> </w:instrText>
      </w:r>
      <w:r>
        <w:rPr>
          <w:highlight w:val="none"/>
        </w:rPr>
        <w:fldChar w:fldCharType="separate"/>
      </w:r>
      <w:r>
        <w:rPr>
          <w:highlight w:val="none"/>
        </w:rPr>
        <w:t>III</w:t>
      </w:r>
      <w:r>
        <w:rPr>
          <w:rFonts w:hint="eastAsia"/>
          <w:highlight w:val="none"/>
        </w:rPr>
        <w:fldChar w:fldCharType="end"/>
      </w:r>
      <w:r>
        <w:rPr>
          <w:rFonts w:hint="eastAsia"/>
          <w:highlight w:val="none"/>
        </w:rPr>
        <w:fldChar w:fldCharType="end"/>
      </w:r>
    </w:p>
    <w:p w14:paraId="5B14C959">
      <w:pPr>
        <w:pStyle w:val="19"/>
        <w:tabs>
          <w:tab w:val="right" w:leader="dot" w:pos="9344"/>
        </w:tabs>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"_Toc182300774" </w:instrText>
      </w:r>
      <w:r>
        <w:rPr>
          <w:highlight w:val="none"/>
        </w:rPr>
        <w:fldChar w:fldCharType="separate"/>
      </w:r>
      <w:r>
        <w:rPr>
          <w:rStyle w:val="33"/>
          <w:rFonts w:hint="eastAsia"/>
          <w:highlight w:val="none"/>
        </w:rPr>
        <w:t>1</w:t>
      </w:r>
      <w:r>
        <w:rPr>
          <w:rStyle w:val="33"/>
          <w:highlight w:val="none"/>
        </w:rPr>
        <w:t xml:space="preserve"> </w:t>
      </w:r>
      <w:r>
        <w:rPr>
          <w:rStyle w:val="33"/>
          <w:rFonts w:hint="eastAsia"/>
          <w:highlight w:val="none"/>
        </w:rPr>
        <w:t xml:space="preserve"> 范围</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_Toc182300774 \h</w:instrText>
      </w:r>
      <w:r>
        <w:rPr>
          <w:rFonts w:hint="eastAsia"/>
          <w:highlight w:val="none"/>
        </w:rPr>
        <w:instrText xml:space="preserve"> </w:instrText>
      </w:r>
      <w:r>
        <w:rPr>
          <w:highlight w:val="none"/>
        </w:rPr>
        <w:fldChar w:fldCharType="separate"/>
      </w:r>
      <w:r>
        <w:rPr>
          <w:highlight w:val="none"/>
        </w:rPr>
        <w:t>1</w:t>
      </w:r>
      <w:r>
        <w:rPr>
          <w:rFonts w:hint="eastAsia"/>
          <w:highlight w:val="none"/>
        </w:rPr>
        <w:fldChar w:fldCharType="end"/>
      </w:r>
      <w:r>
        <w:rPr>
          <w:rFonts w:hint="eastAsia"/>
          <w:highlight w:val="none"/>
        </w:rPr>
        <w:fldChar w:fldCharType="end"/>
      </w:r>
    </w:p>
    <w:p w14:paraId="5B736621">
      <w:pPr>
        <w:pStyle w:val="19"/>
        <w:tabs>
          <w:tab w:val="right" w:leader="dot" w:pos="9344"/>
        </w:tabs>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"_Toc182300775" </w:instrText>
      </w:r>
      <w:r>
        <w:rPr>
          <w:highlight w:val="none"/>
        </w:rPr>
        <w:fldChar w:fldCharType="separate"/>
      </w:r>
      <w:r>
        <w:rPr>
          <w:rStyle w:val="33"/>
          <w:rFonts w:hint="eastAsia"/>
          <w:highlight w:val="none"/>
        </w:rPr>
        <w:t>2</w:t>
      </w:r>
      <w:r>
        <w:rPr>
          <w:rStyle w:val="33"/>
          <w:highlight w:val="none"/>
        </w:rPr>
        <w:t xml:space="preserve"> </w:t>
      </w:r>
      <w:r>
        <w:rPr>
          <w:rStyle w:val="33"/>
          <w:rFonts w:hint="eastAsia"/>
          <w:highlight w:val="none"/>
        </w:rPr>
        <w:t xml:space="preserve"> 规范性引用文件</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_Toc182300775 \h</w:instrText>
      </w:r>
      <w:r>
        <w:rPr>
          <w:rFonts w:hint="eastAsia"/>
          <w:highlight w:val="none"/>
        </w:rPr>
        <w:instrText xml:space="preserve"> </w:instrText>
      </w:r>
      <w:r>
        <w:rPr>
          <w:highlight w:val="none"/>
        </w:rPr>
        <w:fldChar w:fldCharType="separate"/>
      </w:r>
      <w:r>
        <w:rPr>
          <w:highlight w:val="none"/>
        </w:rPr>
        <w:t>1</w:t>
      </w:r>
      <w:r>
        <w:rPr>
          <w:rFonts w:hint="eastAsia"/>
          <w:highlight w:val="none"/>
        </w:rPr>
        <w:fldChar w:fldCharType="end"/>
      </w:r>
      <w:r>
        <w:rPr>
          <w:rFonts w:hint="eastAsia"/>
          <w:highlight w:val="none"/>
        </w:rPr>
        <w:fldChar w:fldCharType="end"/>
      </w:r>
    </w:p>
    <w:p w14:paraId="4F1980E9">
      <w:pPr>
        <w:pStyle w:val="19"/>
        <w:tabs>
          <w:tab w:val="right" w:leader="dot" w:pos="9344"/>
        </w:tabs>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"_Toc182300776" </w:instrText>
      </w:r>
      <w:r>
        <w:rPr>
          <w:highlight w:val="none"/>
        </w:rPr>
        <w:fldChar w:fldCharType="separate"/>
      </w:r>
      <w:r>
        <w:rPr>
          <w:rStyle w:val="33"/>
          <w:rFonts w:hint="eastAsia"/>
          <w:highlight w:val="none"/>
        </w:rPr>
        <w:t>3</w:t>
      </w:r>
      <w:r>
        <w:rPr>
          <w:rStyle w:val="33"/>
          <w:highlight w:val="none"/>
        </w:rPr>
        <w:t xml:space="preserve"> </w:t>
      </w:r>
      <w:r>
        <w:rPr>
          <w:rStyle w:val="33"/>
          <w:rFonts w:hint="eastAsia"/>
          <w:highlight w:val="none"/>
        </w:rPr>
        <w:t xml:space="preserve"> 术语和定义</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_Toc182300776 \h</w:instrText>
      </w:r>
      <w:r>
        <w:rPr>
          <w:rFonts w:hint="eastAsia"/>
          <w:highlight w:val="none"/>
        </w:rPr>
        <w:instrText xml:space="preserve"> </w:instrText>
      </w:r>
      <w:r>
        <w:rPr>
          <w:highlight w:val="none"/>
        </w:rPr>
        <w:fldChar w:fldCharType="separate"/>
      </w:r>
      <w:r>
        <w:rPr>
          <w:highlight w:val="none"/>
        </w:rPr>
        <w:t>1</w:t>
      </w:r>
      <w:r>
        <w:rPr>
          <w:rFonts w:hint="eastAsia"/>
          <w:highlight w:val="none"/>
        </w:rPr>
        <w:fldChar w:fldCharType="end"/>
      </w:r>
      <w:r>
        <w:rPr>
          <w:rFonts w:hint="eastAsia"/>
          <w:highlight w:val="none"/>
        </w:rPr>
        <w:fldChar w:fldCharType="end"/>
      </w:r>
    </w:p>
    <w:p w14:paraId="5FA7B47D">
      <w:pPr>
        <w:pStyle w:val="19"/>
        <w:tabs>
          <w:tab w:val="right" w:leader="dot" w:pos="9344"/>
        </w:tabs>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"_Toc182300777" </w:instrText>
      </w:r>
      <w:r>
        <w:rPr>
          <w:highlight w:val="none"/>
        </w:rPr>
        <w:fldChar w:fldCharType="separate"/>
      </w:r>
      <w:r>
        <w:rPr>
          <w:rStyle w:val="33"/>
          <w:rFonts w:hint="eastAsia"/>
          <w:highlight w:val="none"/>
        </w:rPr>
        <w:t>4</w:t>
      </w:r>
      <w:r>
        <w:rPr>
          <w:rStyle w:val="33"/>
          <w:highlight w:val="none"/>
        </w:rPr>
        <w:t xml:space="preserve"> </w:t>
      </w:r>
      <w:r>
        <w:rPr>
          <w:rStyle w:val="33"/>
          <w:rFonts w:hint="eastAsia"/>
          <w:highlight w:val="none"/>
        </w:rPr>
        <w:t xml:space="preserve"> 设备分类</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_Toc182300777 \h</w:instrText>
      </w:r>
      <w:r>
        <w:rPr>
          <w:rFonts w:hint="eastAsia"/>
          <w:highlight w:val="none"/>
        </w:rPr>
        <w:instrText xml:space="preserve"> </w:instrText>
      </w:r>
      <w:r>
        <w:rPr>
          <w:highlight w:val="none"/>
        </w:rPr>
        <w:fldChar w:fldCharType="separate"/>
      </w:r>
      <w:r>
        <w:rPr>
          <w:highlight w:val="none"/>
        </w:rPr>
        <w:t>1</w:t>
      </w:r>
      <w:r>
        <w:rPr>
          <w:rFonts w:hint="eastAsia"/>
          <w:highlight w:val="none"/>
        </w:rPr>
        <w:fldChar w:fldCharType="end"/>
      </w:r>
      <w:r>
        <w:rPr>
          <w:rFonts w:hint="eastAsia"/>
          <w:highlight w:val="none"/>
        </w:rPr>
        <w:fldChar w:fldCharType="end"/>
      </w:r>
    </w:p>
    <w:p w14:paraId="01B6C292">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"_Toc182300778" </w:instrText>
      </w:r>
      <w:r>
        <w:rPr>
          <w:highlight w:val="none"/>
        </w:rPr>
        <w:fldChar w:fldCharType="separate"/>
      </w:r>
      <w:r>
        <w:rPr>
          <w:rStyle w:val="33"/>
          <w:rFonts w:hint="eastAsia"/>
          <w:highlight w:val="none"/>
          <w14:scene3d>
            <w14:lightRig w14:rig="threePt" w14:dir="t">
              <w14:rot w14:lat="0" w14:lon="0" w14:rev="0"/>
            </w14:lightRig>
          </w14:scene3d>
        </w:rPr>
        <w:t>4.1</w:t>
      </w:r>
      <w:r>
        <w:rPr>
          <w:rStyle w:val="33"/>
          <w:highlight w:val="none"/>
          <w14:scene3d>
            <w14:lightRig w14:rig="threePt" w14:dir="t">
              <w14:rot w14:lat="0" w14:lon="0" w14:rev="0"/>
            </w14:lightRig>
          </w14:scene3d>
        </w:rPr>
        <w:t xml:space="preserve"> </w:t>
      </w:r>
      <w:r>
        <w:rPr>
          <w:rStyle w:val="33"/>
          <w:rFonts w:hint="eastAsia"/>
          <w:highlight w:val="none"/>
        </w:rPr>
        <w:t xml:space="preserve"> 设备分类</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_Toc182300778 \h</w:instrText>
      </w:r>
      <w:r>
        <w:rPr>
          <w:rFonts w:hint="eastAsia"/>
          <w:highlight w:val="none"/>
        </w:rPr>
        <w:instrText xml:space="preserve"> </w:instrText>
      </w:r>
      <w:r>
        <w:rPr>
          <w:highlight w:val="none"/>
        </w:rPr>
        <w:fldChar w:fldCharType="separate"/>
      </w:r>
      <w:r>
        <w:rPr>
          <w:highlight w:val="none"/>
        </w:rPr>
        <w:t>1</w:t>
      </w:r>
      <w:r>
        <w:rPr>
          <w:rFonts w:hint="eastAsia"/>
          <w:highlight w:val="none"/>
        </w:rPr>
        <w:fldChar w:fldCharType="end"/>
      </w:r>
      <w:r>
        <w:rPr>
          <w:rFonts w:hint="eastAsia"/>
          <w:highlight w:val="none"/>
        </w:rPr>
        <w:fldChar w:fldCharType="end"/>
      </w:r>
    </w:p>
    <w:p w14:paraId="4194675D">
      <w:pPr>
        <w:pStyle w:val="19"/>
        <w:tabs>
          <w:tab w:val="right" w:leader="dot" w:pos="9344"/>
        </w:tabs>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"_Toc182300779" </w:instrText>
      </w:r>
      <w:r>
        <w:rPr>
          <w:highlight w:val="none"/>
        </w:rPr>
        <w:fldChar w:fldCharType="separate"/>
      </w:r>
      <w:r>
        <w:rPr>
          <w:rStyle w:val="33"/>
          <w:rFonts w:hint="eastAsia"/>
          <w:highlight w:val="none"/>
        </w:rPr>
        <w:t>5</w:t>
      </w:r>
      <w:r>
        <w:rPr>
          <w:rStyle w:val="33"/>
          <w:highlight w:val="none"/>
        </w:rPr>
        <w:t xml:space="preserve"> </w:t>
      </w:r>
      <w:r>
        <w:rPr>
          <w:rStyle w:val="33"/>
          <w:rFonts w:hint="eastAsia"/>
          <w:highlight w:val="none"/>
        </w:rPr>
        <w:t xml:space="preserve"> 设备模型</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_Toc182300779 \h</w:instrText>
      </w:r>
      <w:r>
        <w:rPr>
          <w:rFonts w:hint="eastAsia"/>
          <w:highlight w:val="none"/>
        </w:rPr>
        <w:instrText xml:space="preserve"> </w:instrText>
      </w:r>
      <w:r>
        <w:rPr>
          <w:highlight w:val="none"/>
        </w:rPr>
        <w:fldChar w:fldCharType="separate"/>
      </w:r>
      <w:r>
        <w:rPr>
          <w:highlight w:val="none"/>
        </w:rPr>
        <w:t>2</w:t>
      </w:r>
      <w:r>
        <w:rPr>
          <w:rFonts w:hint="eastAsia"/>
          <w:highlight w:val="none"/>
        </w:rPr>
        <w:fldChar w:fldCharType="end"/>
      </w:r>
      <w:r>
        <w:rPr>
          <w:rFonts w:hint="eastAsia"/>
          <w:highlight w:val="none"/>
        </w:rPr>
        <w:fldChar w:fldCharType="end"/>
      </w:r>
    </w:p>
    <w:p w14:paraId="53C86D0F">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"_Toc182300780" </w:instrText>
      </w:r>
      <w:r>
        <w:rPr>
          <w:highlight w:val="none"/>
        </w:rPr>
        <w:fldChar w:fldCharType="separate"/>
      </w:r>
      <w:r>
        <w:rPr>
          <w:rStyle w:val="33"/>
          <w:rFonts w:hint="eastAsia"/>
          <w:highlight w:val="none"/>
          <w14:scene3d>
            <w14:lightRig w14:rig="threePt" w14:dir="t">
              <w14:rot w14:lat="0" w14:lon="0" w14:rev="0"/>
            </w14:lightRig>
          </w14:scene3d>
        </w:rPr>
        <w:t>5.1</w:t>
      </w:r>
      <w:r>
        <w:rPr>
          <w:rStyle w:val="33"/>
          <w:highlight w:val="none"/>
          <w14:scene3d>
            <w14:lightRig w14:rig="threePt" w14:dir="t">
              <w14:rot w14:lat="0" w14:lon="0" w14:rev="0"/>
            </w14:lightRig>
          </w14:scene3d>
        </w:rPr>
        <w:t xml:space="preserve"> </w:t>
      </w:r>
      <w:r>
        <w:rPr>
          <w:rStyle w:val="33"/>
          <w:rFonts w:hint="eastAsia"/>
          <w:highlight w:val="none"/>
        </w:rPr>
        <w:t xml:space="preserve"> 设备模型结构</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_Toc182300780 \h</w:instrText>
      </w:r>
      <w:r>
        <w:rPr>
          <w:rFonts w:hint="eastAsia"/>
          <w:highlight w:val="none"/>
        </w:rPr>
        <w:instrText xml:space="preserve"> </w:instrText>
      </w:r>
      <w:r>
        <w:rPr>
          <w:highlight w:val="none"/>
        </w:rPr>
        <w:fldChar w:fldCharType="separate"/>
      </w:r>
      <w:r>
        <w:rPr>
          <w:highlight w:val="none"/>
        </w:rPr>
        <w:t>2</w:t>
      </w:r>
      <w:r>
        <w:rPr>
          <w:rFonts w:hint="eastAsia"/>
          <w:highlight w:val="none"/>
        </w:rPr>
        <w:fldChar w:fldCharType="end"/>
      </w:r>
      <w:r>
        <w:rPr>
          <w:rFonts w:hint="eastAsia"/>
          <w:highlight w:val="none"/>
        </w:rPr>
        <w:fldChar w:fldCharType="end"/>
      </w:r>
    </w:p>
    <w:p w14:paraId="5323490E">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"_Toc182300781" </w:instrText>
      </w:r>
      <w:r>
        <w:rPr>
          <w:highlight w:val="none"/>
        </w:rPr>
        <w:fldChar w:fldCharType="separate"/>
      </w:r>
      <w:r>
        <w:rPr>
          <w:rStyle w:val="33"/>
          <w:rFonts w:hint="eastAsia"/>
          <w:highlight w:val="none"/>
          <w14:scene3d>
            <w14:lightRig w14:rig="threePt" w14:dir="t">
              <w14:rot w14:lat="0" w14:lon="0" w14:rev="0"/>
            </w14:lightRig>
          </w14:scene3d>
        </w:rPr>
        <w:t>5.2</w:t>
      </w:r>
      <w:r>
        <w:rPr>
          <w:rStyle w:val="33"/>
          <w:highlight w:val="none"/>
          <w14:scene3d>
            <w14:lightRig w14:rig="threePt" w14:dir="t">
              <w14:rot w14:lat="0" w14:lon="0" w14:rev="0"/>
            </w14:lightRig>
          </w14:scene3d>
        </w:rPr>
        <w:t xml:space="preserve"> </w:t>
      </w:r>
      <w:r>
        <w:rPr>
          <w:rStyle w:val="33"/>
          <w:rFonts w:hint="eastAsia"/>
          <w:highlight w:val="none"/>
        </w:rPr>
        <w:t xml:space="preserve"> 设备模型ID分配范围</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_Toc182300781 \h</w:instrText>
      </w:r>
      <w:r>
        <w:rPr>
          <w:rFonts w:hint="eastAsia"/>
          <w:highlight w:val="none"/>
        </w:rPr>
        <w:instrText xml:space="preserve"> </w:instrText>
      </w:r>
      <w:r>
        <w:rPr>
          <w:highlight w:val="none"/>
        </w:rPr>
        <w:fldChar w:fldCharType="separate"/>
      </w:r>
      <w:r>
        <w:rPr>
          <w:highlight w:val="none"/>
        </w:rPr>
        <w:t>3</w:t>
      </w:r>
      <w:r>
        <w:rPr>
          <w:rFonts w:hint="eastAsia"/>
          <w:highlight w:val="none"/>
        </w:rPr>
        <w:fldChar w:fldCharType="end"/>
      </w:r>
      <w:r>
        <w:rPr>
          <w:rFonts w:hint="eastAsia"/>
          <w:highlight w:val="none"/>
        </w:rPr>
        <w:fldChar w:fldCharType="end"/>
      </w:r>
    </w:p>
    <w:p w14:paraId="1E8A7A4C">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"_Toc182300782" </w:instrText>
      </w:r>
      <w:r>
        <w:rPr>
          <w:highlight w:val="none"/>
        </w:rPr>
        <w:fldChar w:fldCharType="separate"/>
      </w:r>
      <w:r>
        <w:rPr>
          <w:rStyle w:val="33"/>
          <w:rFonts w:hint="eastAsia"/>
          <w:highlight w:val="none"/>
          <w14:scene3d>
            <w14:lightRig w14:rig="threePt" w14:dir="t">
              <w14:rot w14:lat="0" w14:lon="0" w14:rev="0"/>
            </w14:lightRig>
          </w14:scene3d>
        </w:rPr>
        <w:t>5.3</w:t>
      </w:r>
      <w:r>
        <w:rPr>
          <w:rStyle w:val="33"/>
          <w:highlight w:val="none"/>
          <w14:scene3d>
            <w14:lightRig w14:rig="threePt" w14:dir="t">
              <w14:rot w14:lat="0" w14:lon="0" w14:rev="0"/>
            </w14:lightRig>
          </w14:scene3d>
        </w:rPr>
        <w:t xml:space="preserve"> </w:t>
      </w:r>
      <w:r>
        <w:rPr>
          <w:rStyle w:val="33"/>
          <w:rFonts w:hint="eastAsia"/>
          <w:highlight w:val="none"/>
        </w:rPr>
        <w:t xml:space="preserve"> 设备模型的数据类型</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_Toc182300782 \h</w:instrText>
      </w:r>
      <w:r>
        <w:rPr>
          <w:rFonts w:hint="eastAsia"/>
          <w:highlight w:val="none"/>
        </w:rPr>
        <w:instrText xml:space="preserve"> </w:instrText>
      </w:r>
      <w:r>
        <w:rPr>
          <w:highlight w:val="none"/>
        </w:rPr>
        <w:fldChar w:fldCharType="separate"/>
      </w:r>
      <w:r>
        <w:rPr>
          <w:highlight w:val="none"/>
        </w:rPr>
        <w:t>3</w:t>
      </w:r>
      <w:r>
        <w:rPr>
          <w:rFonts w:hint="eastAsia"/>
          <w:highlight w:val="none"/>
        </w:rPr>
        <w:fldChar w:fldCharType="end"/>
      </w:r>
      <w:r>
        <w:rPr>
          <w:rFonts w:hint="eastAsia"/>
          <w:highlight w:val="none"/>
        </w:rPr>
        <w:fldChar w:fldCharType="end"/>
      </w:r>
    </w:p>
    <w:p w14:paraId="3135D724">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"_Toc182300783" </w:instrText>
      </w:r>
      <w:r>
        <w:rPr>
          <w:highlight w:val="none"/>
        </w:rPr>
        <w:fldChar w:fldCharType="separate"/>
      </w:r>
      <w:r>
        <w:rPr>
          <w:rStyle w:val="33"/>
          <w:rFonts w:hint="eastAsia"/>
          <w:highlight w:val="none"/>
          <w14:scene3d>
            <w14:lightRig w14:rig="threePt" w14:dir="t">
              <w14:rot w14:lat="0" w14:lon="0" w14:rev="0"/>
            </w14:lightRig>
          </w14:scene3d>
        </w:rPr>
        <w:t>5.4</w:t>
      </w:r>
      <w:r>
        <w:rPr>
          <w:rStyle w:val="33"/>
          <w:highlight w:val="none"/>
          <w14:scene3d>
            <w14:lightRig w14:rig="threePt" w14:dir="t">
              <w14:rot w14:lat="0" w14:lon="0" w14:rev="0"/>
            </w14:lightRig>
          </w14:scene3d>
        </w:rPr>
        <w:t xml:space="preserve"> </w:t>
      </w:r>
      <w:r>
        <w:rPr>
          <w:rStyle w:val="33"/>
          <w:rFonts w:hint="eastAsia"/>
          <w:highlight w:val="none"/>
        </w:rPr>
        <w:t xml:space="preserve"> 属性</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_Toc182300783 \h</w:instrText>
      </w:r>
      <w:r>
        <w:rPr>
          <w:rFonts w:hint="eastAsia"/>
          <w:highlight w:val="none"/>
        </w:rPr>
        <w:instrText xml:space="preserve"> </w:instrText>
      </w:r>
      <w:r>
        <w:rPr>
          <w:highlight w:val="none"/>
        </w:rPr>
        <w:fldChar w:fldCharType="separate"/>
      </w:r>
      <w:r>
        <w:rPr>
          <w:highlight w:val="none"/>
        </w:rPr>
        <w:t>4</w:t>
      </w:r>
      <w:r>
        <w:rPr>
          <w:rFonts w:hint="eastAsia"/>
          <w:highlight w:val="none"/>
        </w:rPr>
        <w:fldChar w:fldCharType="end"/>
      </w:r>
      <w:r>
        <w:rPr>
          <w:rFonts w:hint="eastAsia"/>
          <w:highlight w:val="none"/>
        </w:rPr>
        <w:fldChar w:fldCharType="end"/>
      </w:r>
    </w:p>
    <w:p w14:paraId="369C7F7C">
      <w:pPr>
        <w:pStyle w:val="19"/>
        <w:tabs>
          <w:tab w:val="right" w:leader="dot" w:pos="9344"/>
        </w:tabs>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"_Toc182300784" </w:instrText>
      </w:r>
      <w:r>
        <w:rPr>
          <w:highlight w:val="none"/>
        </w:rPr>
        <w:fldChar w:fldCharType="separate"/>
      </w:r>
      <w:r>
        <w:rPr>
          <w:rStyle w:val="33"/>
          <w:rFonts w:hint="eastAsia"/>
          <w:highlight w:val="none"/>
        </w:rPr>
        <w:t>6</w:t>
      </w:r>
      <w:r>
        <w:rPr>
          <w:rStyle w:val="33"/>
          <w:highlight w:val="none"/>
        </w:rPr>
        <w:t xml:space="preserve"> </w:t>
      </w:r>
      <w:r>
        <w:rPr>
          <w:rStyle w:val="33"/>
          <w:rFonts w:hint="eastAsia"/>
          <w:highlight w:val="none"/>
        </w:rPr>
        <w:t xml:space="preserve"> 编制原则</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_Toc182300784 \h</w:instrText>
      </w:r>
      <w:r>
        <w:rPr>
          <w:rFonts w:hint="eastAsia"/>
          <w:highlight w:val="none"/>
        </w:rPr>
        <w:instrText xml:space="preserve"> </w:instrText>
      </w:r>
      <w:r>
        <w:rPr>
          <w:highlight w:val="none"/>
        </w:rPr>
        <w:fldChar w:fldCharType="separate"/>
      </w:r>
      <w:r>
        <w:rPr>
          <w:highlight w:val="none"/>
        </w:rPr>
        <w:t>5</w:t>
      </w:r>
      <w:r>
        <w:rPr>
          <w:rFonts w:hint="eastAsia"/>
          <w:highlight w:val="none"/>
        </w:rPr>
        <w:fldChar w:fldCharType="end"/>
      </w:r>
      <w:r>
        <w:rPr>
          <w:rFonts w:hint="eastAsia"/>
          <w:highlight w:val="none"/>
        </w:rPr>
        <w:fldChar w:fldCharType="end"/>
      </w:r>
    </w:p>
    <w:p w14:paraId="61810A97">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"_Toc182300785" </w:instrText>
      </w:r>
      <w:r>
        <w:rPr>
          <w:highlight w:val="none"/>
        </w:rPr>
        <w:fldChar w:fldCharType="separate"/>
      </w:r>
      <w:r>
        <w:rPr>
          <w:rStyle w:val="33"/>
          <w:rFonts w:hint="eastAsia"/>
          <w:highlight w:val="none"/>
          <w14:scene3d>
            <w14:lightRig w14:rig="threePt" w14:dir="t">
              <w14:rot w14:lat="0" w14:lon="0" w14:rev="0"/>
            </w14:lightRig>
          </w14:scene3d>
        </w:rPr>
        <w:t>6.1</w:t>
      </w:r>
      <w:r>
        <w:rPr>
          <w:rStyle w:val="33"/>
          <w:highlight w:val="none"/>
          <w14:scene3d>
            <w14:lightRig w14:rig="threePt" w14:dir="t">
              <w14:rot w14:lat="0" w14:lon="0" w14:rev="0"/>
            </w14:lightRig>
          </w14:scene3d>
        </w:rPr>
        <w:t xml:space="preserve"> </w:t>
      </w:r>
      <w:r>
        <w:rPr>
          <w:rStyle w:val="33"/>
          <w:rFonts w:hint="eastAsia"/>
          <w:highlight w:val="none"/>
        </w:rPr>
        <w:t xml:space="preserve"> 通用原则</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_Toc182300785 \h</w:instrText>
      </w:r>
      <w:r>
        <w:rPr>
          <w:rFonts w:hint="eastAsia"/>
          <w:highlight w:val="none"/>
        </w:rPr>
        <w:instrText xml:space="preserve"> </w:instrText>
      </w:r>
      <w:r>
        <w:rPr>
          <w:highlight w:val="none"/>
        </w:rPr>
        <w:fldChar w:fldCharType="separate"/>
      </w:r>
      <w:r>
        <w:rPr>
          <w:highlight w:val="none"/>
        </w:rPr>
        <w:t>5</w:t>
      </w:r>
      <w:r>
        <w:rPr>
          <w:rFonts w:hint="eastAsia"/>
          <w:highlight w:val="none"/>
        </w:rPr>
        <w:fldChar w:fldCharType="end"/>
      </w:r>
      <w:r>
        <w:rPr>
          <w:rFonts w:hint="eastAsia"/>
          <w:highlight w:val="none"/>
        </w:rPr>
        <w:fldChar w:fldCharType="end"/>
      </w:r>
    </w:p>
    <w:p w14:paraId="6FE24D83">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"_Toc182300786" </w:instrText>
      </w:r>
      <w:r>
        <w:rPr>
          <w:highlight w:val="none"/>
        </w:rPr>
        <w:fldChar w:fldCharType="separate"/>
      </w:r>
      <w:r>
        <w:rPr>
          <w:rStyle w:val="33"/>
          <w:rFonts w:hint="eastAsia"/>
          <w:highlight w:val="none"/>
          <w14:scene3d>
            <w14:lightRig w14:rig="threePt" w14:dir="t">
              <w14:rot w14:lat="0" w14:lon="0" w14:rev="0"/>
            </w14:lightRig>
          </w14:scene3d>
        </w:rPr>
        <w:t>6.2</w:t>
      </w:r>
      <w:r>
        <w:rPr>
          <w:rStyle w:val="33"/>
          <w:highlight w:val="none"/>
          <w14:scene3d>
            <w14:lightRig w14:rig="threePt" w14:dir="t">
              <w14:rot w14:lat="0" w14:lon="0" w14:rev="0"/>
            </w14:lightRig>
          </w14:scene3d>
        </w:rPr>
        <w:t xml:space="preserve"> </w:t>
      </w:r>
      <w:r>
        <w:rPr>
          <w:rStyle w:val="33"/>
          <w:rFonts w:hint="eastAsia"/>
          <w:highlight w:val="none"/>
        </w:rPr>
        <w:t xml:space="preserve"> 编码要求</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_Toc182300786 \h</w:instrText>
      </w:r>
      <w:r>
        <w:rPr>
          <w:rFonts w:hint="eastAsia"/>
          <w:highlight w:val="none"/>
        </w:rPr>
        <w:instrText xml:space="preserve"> </w:instrText>
      </w:r>
      <w:r>
        <w:rPr>
          <w:highlight w:val="none"/>
        </w:rPr>
        <w:fldChar w:fldCharType="separate"/>
      </w:r>
      <w:r>
        <w:rPr>
          <w:highlight w:val="none"/>
        </w:rPr>
        <w:t>6</w:t>
      </w:r>
      <w:r>
        <w:rPr>
          <w:rFonts w:hint="eastAsia"/>
          <w:highlight w:val="none"/>
        </w:rPr>
        <w:fldChar w:fldCharType="end"/>
      </w:r>
      <w:r>
        <w:rPr>
          <w:rFonts w:hint="eastAsia"/>
          <w:highlight w:val="none"/>
        </w:rPr>
        <w:fldChar w:fldCharType="end"/>
      </w:r>
    </w:p>
    <w:p w14:paraId="0667B4E7">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"_Toc182300787" </w:instrText>
      </w:r>
      <w:r>
        <w:rPr>
          <w:highlight w:val="none"/>
        </w:rPr>
        <w:fldChar w:fldCharType="separate"/>
      </w:r>
      <w:r>
        <w:rPr>
          <w:rStyle w:val="33"/>
          <w:rFonts w:hint="eastAsia"/>
          <w:highlight w:val="none"/>
          <w14:scene3d>
            <w14:lightRig w14:rig="threePt" w14:dir="t">
              <w14:rot w14:lat="0" w14:lon="0" w14:rev="0"/>
            </w14:lightRig>
          </w14:scene3d>
        </w:rPr>
        <w:t>6.3</w:t>
      </w:r>
      <w:r>
        <w:rPr>
          <w:rStyle w:val="33"/>
          <w:highlight w:val="none"/>
          <w14:scene3d>
            <w14:lightRig w14:rig="threePt" w14:dir="t">
              <w14:rot w14:lat="0" w14:lon="0" w14:rev="0"/>
            </w14:lightRig>
          </w14:scene3d>
        </w:rPr>
        <w:t xml:space="preserve"> </w:t>
      </w:r>
      <w:r>
        <w:rPr>
          <w:rStyle w:val="33"/>
          <w:rFonts w:hint="eastAsia"/>
          <w:highlight w:val="none"/>
        </w:rPr>
        <w:t xml:space="preserve"> 属性和方法编制原则</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_Toc182300787 \h</w:instrText>
      </w:r>
      <w:r>
        <w:rPr>
          <w:rFonts w:hint="eastAsia"/>
          <w:highlight w:val="none"/>
        </w:rPr>
        <w:instrText xml:space="preserve"> </w:instrText>
      </w:r>
      <w:r>
        <w:rPr>
          <w:highlight w:val="none"/>
        </w:rPr>
        <w:fldChar w:fldCharType="separate"/>
      </w:r>
      <w:r>
        <w:rPr>
          <w:highlight w:val="none"/>
        </w:rPr>
        <w:t>6</w:t>
      </w:r>
      <w:r>
        <w:rPr>
          <w:rFonts w:hint="eastAsia"/>
          <w:highlight w:val="none"/>
        </w:rPr>
        <w:fldChar w:fldCharType="end"/>
      </w:r>
      <w:r>
        <w:rPr>
          <w:rFonts w:hint="eastAsia"/>
          <w:highlight w:val="none"/>
        </w:rPr>
        <w:fldChar w:fldCharType="end"/>
      </w:r>
    </w:p>
    <w:p w14:paraId="0325ED30">
      <w:pPr>
        <w:pStyle w:val="19"/>
        <w:tabs>
          <w:tab w:val="right" w:leader="dot" w:pos="9344"/>
        </w:tabs>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"_Toc182300788" </w:instrText>
      </w:r>
      <w:r>
        <w:rPr>
          <w:highlight w:val="none"/>
        </w:rPr>
        <w:fldChar w:fldCharType="separate"/>
      </w:r>
      <w:r>
        <w:rPr>
          <w:rStyle w:val="33"/>
          <w:rFonts w:hint="eastAsia"/>
          <w:highlight w:val="none"/>
        </w:rPr>
        <w:t>附录A（规范性）</w:t>
      </w:r>
      <w:r>
        <w:rPr>
          <w:rStyle w:val="33"/>
          <w:highlight w:val="none"/>
        </w:rPr>
        <w:t xml:space="preserve"> </w:t>
      </w:r>
      <w:r>
        <w:rPr>
          <w:rStyle w:val="33"/>
          <w:rFonts w:hint="eastAsia"/>
          <w:highlight w:val="none"/>
        </w:rPr>
        <w:t xml:space="preserve"> 智能化煤矿设备数据采集与传输模型实例</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_Toc182300788 \h</w:instrText>
      </w:r>
      <w:r>
        <w:rPr>
          <w:rFonts w:hint="eastAsia"/>
          <w:highlight w:val="none"/>
        </w:rPr>
        <w:instrText xml:space="preserve"> </w:instrText>
      </w:r>
      <w:r>
        <w:rPr>
          <w:highlight w:val="none"/>
        </w:rPr>
        <w:fldChar w:fldCharType="separate"/>
      </w:r>
      <w:r>
        <w:rPr>
          <w:highlight w:val="none"/>
        </w:rPr>
        <w:t>7</w:t>
      </w:r>
      <w:r>
        <w:rPr>
          <w:rFonts w:hint="eastAsia"/>
          <w:highlight w:val="none"/>
        </w:rPr>
        <w:fldChar w:fldCharType="end"/>
      </w:r>
      <w:r>
        <w:rPr>
          <w:rFonts w:hint="eastAsia"/>
          <w:highlight w:val="none"/>
        </w:rPr>
        <w:fldChar w:fldCharType="end"/>
      </w:r>
    </w:p>
    <w:p w14:paraId="36A1BCAF">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"_Toc182300789" </w:instrText>
      </w:r>
      <w:r>
        <w:rPr>
          <w:highlight w:val="none"/>
        </w:rPr>
        <w:fldChar w:fldCharType="separate"/>
      </w:r>
      <w:r>
        <w:rPr>
          <w:rStyle w:val="33"/>
          <w:rFonts w:hint="eastAsia"/>
          <w:highlight w:val="none"/>
        </w:rPr>
        <w:t>A.1</w:t>
      </w:r>
      <w:r>
        <w:rPr>
          <w:rStyle w:val="33"/>
          <w:highlight w:val="none"/>
        </w:rPr>
        <w:t xml:space="preserve"> </w:t>
      </w:r>
      <w:r>
        <w:rPr>
          <w:rStyle w:val="33"/>
          <w:rFonts w:hint="eastAsia" w:ascii="Times New Roman"/>
          <w:highlight w:val="none"/>
        </w:rPr>
        <w:t xml:space="preserve"> 设备类型编码</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_Toc182300789 \h</w:instrText>
      </w:r>
      <w:r>
        <w:rPr>
          <w:rFonts w:hint="eastAsia"/>
          <w:highlight w:val="none"/>
        </w:rPr>
        <w:instrText xml:space="preserve"> </w:instrText>
      </w:r>
      <w:r>
        <w:rPr>
          <w:highlight w:val="none"/>
        </w:rPr>
        <w:fldChar w:fldCharType="separate"/>
      </w:r>
      <w:r>
        <w:rPr>
          <w:highlight w:val="none"/>
        </w:rPr>
        <w:t>7</w:t>
      </w:r>
      <w:r>
        <w:rPr>
          <w:rFonts w:hint="eastAsia"/>
          <w:highlight w:val="none"/>
        </w:rPr>
        <w:fldChar w:fldCharType="end"/>
      </w:r>
      <w:r>
        <w:rPr>
          <w:rFonts w:hint="eastAsia"/>
          <w:highlight w:val="none"/>
        </w:rPr>
        <w:fldChar w:fldCharType="end"/>
      </w:r>
    </w:p>
    <w:p w14:paraId="6F78BBAB">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"_Toc182300790" </w:instrText>
      </w:r>
      <w:r>
        <w:rPr>
          <w:highlight w:val="none"/>
        </w:rPr>
        <w:fldChar w:fldCharType="separate"/>
      </w:r>
      <w:r>
        <w:rPr>
          <w:rStyle w:val="33"/>
          <w:rFonts w:hint="eastAsia"/>
          <w:highlight w:val="none"/>
        </w:rPr>
        <w:t>A.2</w:t>
      </w:r>
      <w:r>
        <w:rPr>
          <w:rStyle w:val="33"/>
          <w:highlight w:val="none"/>
        </w:rPr>
        <w:t xml:space="preserve"> </w:t>
      </w:r>
      <w:r>
        <w:rPr>
          <w:rStyle w:val="33"/>
          <w:rFonts w:hint="eastAsia"/>
          <w:highlight w:val="none"/>
        </w:rPr>
        <w:t xml:space="preserve"> 设备模型编码</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_Toc182300790 \h</w:instrText>
      </w:r>
      <w:r>
        <w:rPr>
          <w:rFonts w:hint="eastAsia"/>
          <w:highlight w:val="none"/>
        </w:rPr>
        <w:instrText xml:space="preserve"> </w:instrText>
      </w:r>
      <w:r>
        <w:rPr>
          <w:highlight w:val="none"/>
        </w:rPr>
        <w:fldChar w:fldCharType="separate"/>
      </w:r>
      <w:r>
        <w:rPr>
          <w:highlight w:val="none"/>
        </w:rPr>
        <w:t>7</w:t>
      </w:r>
      <w:r>
        <w:rPr>
          <w:rFonts w:hint="eastAsia"/>
          <w:highlight w:val="none"/>
        </w:rPr>
        <w:fldChar w:fldCharType="end"/>
      </w:r>
      <w:r>
        <w:rPr>
          <w:rFonts w:hint="eastAsia"/>
          <w:highlight w:val="none"/>
        </w:rPr>
        <w:fldChar w:fldCharType="end"/>
      </w:r>
    </w:p>
    <w:p w14:paraId="206BD32B">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"_Toc182300791" </w:instrText>
      </w:r>
      <w:r>
        <w:rPr>
          <w:highlight w:val="none"/>
        </w:rPr>
        <w:fldChar w:fldCharType="separate"/>
      </w:r>
      <w:r>
        <w:rPr>
          <w:rStyle w:val="33"/>
          <w:rFonts w:hint="eastAsia"/>
          <w:highlight w:val="none"/>
        </w:rPr>
        <w:t>A.3</w:t>
      </w:r>
      <w:r>
        <w:rPr>
          <w:rStyle w:val="33"/>
          <w:highlight w:val="none"/>
        </w:rPr>
        <w:t xml:space="preserve"> </w:t>
      </w:r>
      <w:r>
        <w:rPr>
          <w:rStyle w:val="33"/>
          <w:rFonts w:hint="eastAsia"/>
          <w:highlight w:val="none"/>
        </w:rPr>
        <w:t xml:space="preserve"> 实例编码</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_Toc182300791 \h</w:instrText>
      </w:r>
      <w:r>
        <w:rPr>
          <w:rFonts w:hint="eastAsia"/>
          <w:highlight w:val="none"/>
        </w:rPr>
        <w:instrText xml:space="preserve"> </w:instrText>
      </w:r>
      <w:r>
        <w:rPr>
          <w:highlight w:val="none"/>
        </w:rPr>
        <w:fldChar w:fldCharType="separate"/>
      </w:r>
      <w:r>
        <w:rPr>
          <w:highlight w:val="none"/>
        </w:rPr>
        <w:t>7</w:t>
      </w:r>
      <w:r>
        <w:rPr>
          <w:rFonts w:hint="eastAsia"/>
          <w:highlight w:val="none"/>
        </w:rPr>
        <w:fldChar w:fldCharType="end"/>
      </w:r>
      <w:r>
        <w:rPr>
          <w:rFonts w:hint="eastAsia"/>
          <w:highlight w:val="none"/>
        </w:rPr>
        <w:fldChar w:fldCharType="end"/>
      </w:r>
    </w:p>
    <w:p w14:paraId="4384BBD5">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"_Toc182300792" </w:instrText>
      </w:r>
      <w:r>
        <w:rPr>
          <w:highlight w:val="none"/>
        </w:rPr>
        <w:fldChar w:fldCharType="separate"/>
      </w:r>
      <w:r>
        <w:rPr>
          <w:rStyle w:val="33"/>
          <w:rFonts w:hint="eastAsia"/>
          <w:highlight w:val="none"/>
        </w:rPr>
        <w:t>A.4</w:t>
      </w:r>
      <w:r>
        <w:rPr>
          <w:rStyle w:val="33"/>
          <w:highlight w:val="none"/>
        </w:rPr>
        <w:t xml:space="preserve"> </w:t>
      </w:r>
      <w:r>
        <w:rPr>
          <w:rStyle w:val="33"/>
          <w:rFonts w:hint="eastAsia"/>
          <w:highlight w:val="none"/>
        </w:rPr>
        <w:t xml:space="preserve"> 属性集编码</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_Toc182300792 \h</w:instrText>
      </w:r>
      <w:r>
        <w:rPr>
          <w:rFonts w:hint="eastAsia"/>
          <w:highlight w:val="none"/>
        </w:rPr>
        <w:instrText xml:space="preserve"> </w:instrText>
      </w:r>
      <w:r>
        <w:rPr>
          <w:highlight w:val="none"/>
        </w:rPr>
        <w:fldChar w:fldCharType="separate"/>
      </w:r>
      <w:r>
        <w:rPr>
          <w:highlight w:val="none"/>
        </w:rPr>
        <w:t>8</w:t>
      </w:r>
      <w:r>
        <w:rPr>
          <w:rFonts w:hint="eastAsia"/>
          <w:highlight w:val="none"/>
        </w:rPr>
        <w:fldChar w:fldCharType="end"/>
      </w:r>
      <w:r>
        <w:rPr>
          <w:rFonts w:hint="eastAsia"/>
          <w:highlight w:val="none"/>
        </w:rPr>
        <w:fldChar w:fldCharType="end"/>
      </w:r>
    </w:p>
    <w:p w14:paraId="130F513D">
      <w:pPr>
        <w:pStyle w:val="24"/>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"_Toc182300793" </w:instrText>
      </w:r>
      <w:r>
        <w:rPr>
          <w:highlight w:val="none"/>
        </w:rPr>
        <w:fldChar w:fldCharType="separate"/>
      </w:r>
      <w:r>
        <w:rPr>
          <w:rStyle w:val="33"/>
          <w:rFonts w:hint="eastAsia"/>
          <w:highlight w:val="none"/>
        </w:rPr>
        <w:t>A.5</w:t>
      </w:r>
      <w:r>
        <w:rPr>
          <w:rStyle w:val="33"/>
          <w:highlight w:val="none"/>
        </w:rPr>
        <w:t xml:space="preserve"> </w:t>
      </w:r>
      <w:r>
        <w:rPr>
          <w:rStyle w:val="33"/>
          <w:rFonts w:hint="eastAsia"/>
          <w:highlight w:val="none"/>
        </w:rPr>
        <w:t xml:space="preserve"> 方法集编码</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_Toc182300793 \h</w:instrText>
      </w:r>
      <w:r>
        <w:rPr>
          <w:rFonts w:hint="eastAsia"/>
          <w:highlight w:val="none"/>
        </w:rPr>
        <w:instrText xml:space="preserve"> </w:instrText>
      </w:r>
      <w:r>
        <w:rPr>
          <w:highlight w:val="none"/>
        </w:rPr>
        <w:fldChar w:fldCharType="separate"/>
      </w:r>
      <w:r>
        <w:rPr>
          <w:highlight w:val="none"/>
        </w:rPr>
        <w:t>8</w:t>
      </w:r>
      <w:r>
        <w:rPr>
          <w:rFonts w:hint="eastAsia"/>
          <w:highlight w:val="none"/>
        </w:rPr>
        <w:fldChar w:fldCharType="end"/>
      </w:r>
      <w:r>
        <w:rPr>
          <w:rFonts w:hint="eastAsia"/>
          <w:highlight w:val="none"/>
        </w:rPr>
        <w:fldChar w:fldCharType="end"/>
      </w:r>
    </w:p>
    <w:p w14:paraId="358D8039">
      <w:pPr>
        <w:pStyle w:val="19"/>
        <w:tabs>
          <w:tab w:val="right" w:leader="dot" w:pos="9344"/>
        </w:tabs>
        <w:rPr>
          <w:rFonts w:hint="eastAsia" w:asciiTheme="minorHAnsi" w:hAnsiTheme="minorHAnsi" w:eastAsiaTheme="minorEastAsia" w:cstheme="minorBidi"/>
          <w:sz w:val="22"/>
          <w:szCs w:val="24"/>
          <w:highlight w:val="none"/>
          <w14:ligatures w14:val="standardContextual"/>
        </w:rPr>
      </w:pPr>
      <w:r>
        <w:rPr>
          <w:highlight w:val="none"/>
        </w:rPr>
        <w:fldChar w:fldCharType="begin"/>
      </w:r>
      <w:r>
        <w:rPr>
          <w:highlight w:val="none"/>
        </w:rPr>
        <w:instrText xml:space="preserve"> HYPERLINK \l "_Toc182300794" </w:instrText>
      </w:r>
      <w:r>
        <w:rPr>
          <w:highlight w:val="none"/>
        </w:rPr>
        <w:fldChar w:fldCharType="separate"/>
      </w:r>
      <w:r>
        <w:rPr>
          <w:rStyle w:val="33"/>
          <w:rFonts w:hint="eastAsia"/>
          <w:highlight w:val="none"/>
        </w:rPr>
        <w:t>参考文献</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_Toc182300794 \h</w:instrText>
      </w:r>
      <w:r>
        <w:rPr>
          <w:rFonts w:hint="eastAsia"/>
          <w:highlight w:val="none"/>
        </w:rPr>
        <w:instrText xml:space="preserve"> </w:instrText>
      </w:r>
      <w:r>
        <w:rPr>
          <w:highlight w:val="none"/>
        </w:rPr>
        <w:fldChar w:fldCharType="separate"/>
      </w:r>
      <w:r>
        <w:rPr>
          <w:highlight w:val="none"/>
        </w:rPr>
        <w:t>10</w:t>
      </w:r>
      <w:r>
        <w:rPr>
          <w:rFonts w:hint="eastAsia"/>
          <w:highlight w:val="none"/>
        </w:rPr>
        <w:fldChar w:fldCharType="end"/>
      </w:r>
      <w:r>
        <w:rPr>
          <w:rFonts w:hint="eastAsia"/>
          <w:highlight w:val="none"/>
        </w:rPr>
        <w:fldChar w:fldCharType="end"/>
      </w:r>
    </w:p>
    <w:p w14:paraId="20DE2734">
      <w:pPr>
        <w:pStyle w:val="92"/>
        <w:spacing w:after="468"/>
        <w:rPr>
          <w:highlight w:val="none"/>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highlight w:val="none"/>
        </w:rPr>
        <w:fldChar w:fldCharType="end"/>
      </w:r>
    </w:p>
    <w:bookmarkEnd w:id="16"/>
    <w:p w14:paraId="02AEBFC6">
      <w:pPr>
        <w:pStyle w:val="90"/>
        <w:spacing w:before="560" w:after="468"/>
        <w:rPr>
          <w:highlight w:val="none"/>
        </w:rPr>
      </w:pPr>
      <w:bookmarkStart w:id="17" w:name="_Toc182300772"/>
      <w:bookmarkStart w:id="18" w:name="BookMark2"/>
      <w:r>
        <w:rPr>
          <w:rFonts w:hint="eastAsia"/>
          <w:spacing w:val="320"/>
          <w:highlight w:val="none"/>
        </w:rPr>
        <w:t>前</w:t>
      </w:r>
      <w:r>
        <w:rPr>
          <w:rFonts w:hint="eastAsia"/>
          <w:highlight w:val="none"/>
        </w:rPr>
        <w:t>言</w:t>
      </w:r>
      <w:bookmarkEnd w:id="17"/>
    </w:p>
    <w:p w14:paraId="723497FF">
      <w:pPr>
        <w:pStyle w:val="57"/>
        <w:ind w:firstLine="420"/>
        <w:rPr>
          <w:rFonts w:hint="eastAsia" w:ascii="宋体" w:hAnsi="Times New Roman" w:eastAsia="宋体" w:cs="Times New Roman"/>
        </w:rPr>
      </w:pPr>
      <w:r>
        <w:rPr>
          <w:rFonts w:hint="eastAsia" w:ascii="宋体" w:hAnsi="Times New Roman" w:eastAsia="宋体" w:cs="Times New Roman"/>
        </w:rPr>
        <w:t>本文件按照GB/T 1.1—2020《标准化工作导则  第1部分：标准化文件的结构和起草规则》的规定起草。</w:t>
      </w:r>
    </w:p>
    <w:p w14:paraId="77F166AA">
      <w:pPr>
        <w:pStyle w:val="57"/>
        <w:ind w:firstLine="420"/>
        <w:rPr>
          <w:rFonts w:hint="eastAsia" w:ascii="宋体" w:hAnsi="Times New Roman" w:eastAsia="宋体" w:cs="Times New Roman"/>
        </w:rPr>
      </w:pPr>
      <w:r>
        <w:rPr>
          <w:rFonts w:hint="eastAsia" w:ascii="宋体" w:hAnsi="Times New Roman" w:eastAsia="宋体" w:cs="Times New Roman"/>
        </w:rPr>
        <w:t>《智能化煤矿设备数据采集与传输模型》</w:t>
      </w:r>
      <w:r>
        <w:rPr>
          <w:rFonts w:hint="eastAsia" w:ascii="宋体" w:hAnsi="Times New Roman" w:eastAsia="宋体" w:cs="Times New Roman"/>
          <w:lang w:val="en-US" w:eastAsia="zh-CN"/>
        </w:rPr>
        <w:t>综采系统</w:t>
      </w:r>
      <w:r>
        <w:rPr>
          <w:rFonts w:hint="eastAsia" w:ascii="宋体" w:hAnsi="Times New Roman" w:eastAsia="宋体" w:cs="Times New Roman"/>
        </w:rPr>
        <w:t>分为以下</w:t>
      </w:r>
      <w:r>
        <w:rPr>
          <w:rFonts w:hint="eastAsia" w:ascii="宋体" w:hAnsi="Times New Roman" w:eastAsia="宋体" w:cs="Times New Roman"/>
          <w:lang w:val="en-US" w:eastAsia="zh-CN"/>
        </w:rPr>
        <w:t>9</w:t>
      </w:r>
      <w:r>
        <w:rPr>
          <w:rFonts w:hint="eastAsia" w:ascii="宋体" w:hAnsi="Times New Roman" w:eastAsia="宋体" w:cs="Times New Roman"/>
        </w:rPr>
        <w:t>部分：</w:t>
      </w:r>
    </w:p>
    <w:p w14:paraId="5829D2CF">
      <w:pPr>
        <w:pStyle w:val="57"/>
        <w:ind w:firstLine="420"/>
        <w:rPr>
          <w:rFonts w:hint="eastAsia" w:ascii="宋体" w:hAnsi="Times New Roman" w:eastAsia="宋体" w:cs="Times New Roman"/>
        </w:rPr>
      </w:pPr>
      <w:r>
        <w:rPr>
          <w:rFonts w:hint="eastAsia" w:ascii="宋体" w:hAnsi="Times New Roman" w:eastAsia="宋体" w:cs="Times New Roman"/>
        </w:rPr>
        <w:t>——第1部分：总体要求</w:t>
      </w:r>
    </w:p>
    <w:p w14:paraId="615C835A">
      <w:pPr>
        <w:pStyle w:val="57"/>
        <w:ind w:firstLine="420"/>
        <w:rPr>
          <w:rFonts w:hint="eastAsia" w:ascii="宋体" w:hAnsi="Times New Roman" w:eastAsia="宋体" w:cs="Times New Roman"/>
        </w:rPr>
      </w:pPr>
      <w:r>
        <w:rPr>
          <w:rFonts w:hint="eastAsia" w:ascii="宋体" w:hAnsi="Times New Roman" w:eastAsia="宋体" w:cs="Times New Roman"/>
        </w:rPr>
        <w:t>——第2部分：设备通用模型</w:t>
      </w:r>
    </w:p>
    <w:p w14:paraId="5AAF1A73">
      <w:pPr>
        <w:pStyle w:val="57"/>
        <w:ind w:firstLine="420"/>
        <w:rPr>
          <w:rFonts w:hint="eastAsia" w:ascii="宋体" w:hAnsi="Times New Roman" w:eastAsia="宋体" w:cs="Times New Roman"/>
        </w:rPr>
      </w:pPr>
      <w:r>
        <w:rPr>
          <w:rFonts w:hint="eastAsia" w:ascii="宋体" w:hAnsi="Times New Roman" w:eastAsia="宋体" w:cs="Times New Roman"/>
        </w:rPr>
        <w:t>——第3部分：双滚筒电牵引采煤机模型</w:t>
      </w:r>
    </w:p>
    <w:p w14:paraId="67258647">
      <w:pPr>
        <w:pStyle w:val="57"/>
        <w:ind w:firstLine="420"/>
        <w:rPr>
          <w:rFonts w:hint="eastAsia"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4</w:t>
      </w:r>
      <w:r>
        <w:rPr>
          <w:rFonts w:hint="eastAsia" w:ascii="宋体" w:hAnsi="Times New Roman" w:eastAsia="宋体" w:cs="Times New Roman"/>
        </w:rPr>
        <w:t>部分：刮板</w:t>
      </w:r>
      <w:r>
        <w:rPr>
          <w:rFonts w:hint="eastAsia" w:ascii="宋体" w:hAnsi="Times New Roman" w:eastAsia="宋体" w:cs="Times New Roman"/>
          <w:lang w:eastAsia="zh-CN"/>
        </w:rPr>
        <w:t>输送机</w:t>
      </w:r>
      <w:r>
        <w:rPr>
          <w:rFonts w:hint="eastAsia" w:ascii="宋体" w:hAnsi="Times New Roman" w:eastAsia="宋体" w:cs="Times New Roman"/>
          <w:lang w:val="en-US" w:eastAsia="zh-CN"/>
        </w:rPr>
        <w:t>模型</w:t>
      </w:r>
    </w:p>
    <w:p w14:paraId="74F1435A">
      <w:pPr>
        <w:pStyle w:val="57"/>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5</w:t>
      </w:r>
      <w:r>
        <w:rPr>
          <w:rFonts w:hint="eastAsia" w:ascii="宋体" w:hAnsi="Times New Roman" w:eastAsia="宋体" w:cs="Times New Roman"/>
        </w:rPr>
        <w:t>部分：刮板</w:t>
      </w:r>
      <w:r>
        <w:rPr>
          <w:rFonts w:hint="eastAsia" w:ascii="宋体" w:hAnsi="Times New Roman" w:eastAsia="宋体" w:cs="Times New Roman"/>
          <w:lang w:val="en-US" w:eastAsia="zh-CN"/>
        </w:rPr>
        <w:t>转载</w:t>
      </w:r>
      <w:r>
        <w:rPr>
          <w:rFonts w:hint="eastAsia" w:ascii="宋体" w:hAnsi="Times New Roman" w:eastAsia="宋体" w:cs="Times New Roman"/>
        </w:rPr>
        <w:t>机模型</w:t>
      </w:r>
    </w:p>
    <w:p w14:paraId="5A13B98F">
      <w:pPr>
        <w:pStyle w:val="57"/>
        <w:ind w:firstLine="420"/>
        <w:rPr>
          <w:rFonts w:hint="default"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6</w:t>
      </w:r>
      <w:r>
        <w:rPr>
          <w:rFonts w:hint="eastAsia" w:ascii="宋体" w:hAnsi="Times New Roman" w:eastAsia="宋体" w:cs="Times New Roman"/>
        </w:rPr>
        <w:t>部分：液压支架模型</w:t>
      </w:r>
    </w:p>
    <w:p w14:paraId="7C77F16A">
      <w:pPr>
        <w:pStyle w:val="57"/>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7</w:t>
      </w:r>
      <w:r>
        <w:rPr>
          <w:rFonts w:hint="eastAsia" w:ascii="宋体" w:hAnsi="Times New Roman" w:eastAsia="宋体" w:cs="Times New Roman"/>
        </w:rPr>
        <w:t>部分：破碎机模型</w:t>
      </w:r>
    </w:p>
    <w:p w14:paraId="48FD8D65">
      <w:pPr>
        <w:pStyle w:val="57"/>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8</w:t>
      </w:r>
      <w:r>
        <w:rPr>
          <w:rFonts w:hint="eastAsia" w:ascii="宋体" w:hAnsi="Times New Roman" w:eastAsia="宋体" w:cs="Times New Roman"/>
        </w:rPr>
        <w:t xml:space="preserve">部分：乳化泵模型 </w:t>
      </w:r>
    </w:p>
    <w:p w14:paraId="367A6ACC">
      <w:pPr>
        <w:pStyle w:val="57"/>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9</w:t>
      </w:r>
      <w:r>
        <w:rPr>
          <w:rFonts w:hint="eastAsia" w:ascii="宋体" w:hAnsi="Times New Roman" w:eastAsia="宋体" w:cs="Times New Roman"/>
        </w:rPr>
        <w:t>部分：</w:t>
      </w:r>
      <w:r>
        <w:rPr>
          <w:rFonts w:hint="eastAsia" w:ascii="宋体" w:hAnsi="Times New Roman" w:eastAsia="宋体" w:cs="Times New Roman"/>
          <w:lang w:eastAsia="zh-CN"/>
        </w:rPr>
        <w:t>喷雾泵模型</w:t>
      </w:r>
    </w:p>
    <w:p w14:paraId="13917ACD">
      <w:pPr>
        <w:pStyle w:val="57"/>
        <w:ind w:firstLine="420"/>
        <w:rPr>
          <w:rFonts w:hint="eastAsia" w:ascii="宋体" w:hAnsi="Times New Roman" w:eastAsia="宋体" w:cs="Times New Roman"/>
        </w:rPr>
      </w:pPr>
    </w:p>
    <w:p w14:paraId="34DA13DF">
      <w:pPr>
        <w:pStyle w:val="57"/>
        <w:ind w:firstLine="420"/>
        <w:rPr>
          <w:rFonts w:hint="eastAsia" w:ascii="宋体" w:hAnsi="Times New Roman" w:eastAsia="宋体" w:cs="Times New Roman"/>
        </w:rPr>
      </w:pPr>
      <w:r>
        <w:rPr>
          <w:rFonts w:hint="eastAsia" w:ascii="宋体" w:hAnsi="Times New Roman" w:eastAsia="宋体" w:cs="Times New Roman"/>
        </w:rPr>
        <w:t>本文件是《智能化煤矿设备数据采集与传输模型》的第</w:t>
      </w:r>
      <w:r>
        <w:rPr>
          <w:rFonts w:hint="eastAsia" w:ascii="宋体" w:hAnsi="Times New Roman" w:eastAsia="宋体" w:cs="Times New Roman"/>
          <w:lang w:val="en-US" w:eastAsia="zh-CN"/>
        </w:rPr>
        <w:t>1</w:t>
      </w:r>
      <w:r>
        <w:rPr>
          <w:rFonts w:hint="eastAsia" w:ascii="宋体" w:hAnsi="Times New Roman" w:eastAsia="宋体" w:cs="Times New Roman"/>
        </w:rPr>
        <w:t>部分。</w:t>
      </w:r>
    </w:p>
    <w:p w14:paraId="233040FA">
      <w:pPr>
        <w:pStyle w:val="57"/>
        <w:ind w:firstLine="420"/>
        <w:rPr>
          <w:rFonts w:hint="eastAsia" w:ascii="宋体" w:hAnsi="Times New Roman" w:eastAsia="宋体" w:cs="Times New Roman"/>
        </w:rPr>
      </w:pPr>
      <w:bookmarkStart w:id="19" w:name="_Hlk151707535"/>
      <w:r>
        <w:rPr>
          <w:rFonts w:hint="eastAsia" w:ascii="宋体" w:hAnsi="Times New Roman" w:eastAsia="宋体" w:cs="Times New Roman"/>
        </w:rPr>
        <w:t>请注意本文件的某些内容可能涉及专利。本文件的发布部门不承担识别这些专利的责任。</w:t>
      </w:r>
    </w:p>
    <w:p w14:paraId="139E5EEA">
      <w:pPr>
        <w:pStyle w:val="57"/>
        <w:ind w:firstLine="420"/>
        <w:rPr>
          <w:rFonts w:hint="eastAsia" w:ascii="宋体" w:hAnsi="Times New Roman" w:eastAsia="宋体" w:cs="Times New Roman"/>
        </w:rPr>
      </w:pPr>
      <w:bookmarkStart w:id="20" w:name="_Hlk151713869"/>
      <w:r>
        <w:rPr>
          <w:rFonts w:hint="eastAsia" w:ascii="宋体" w:hAnsi="Times New Roman" w:eastAsia="宋体" w:cs="Times New Roman"/>
        </w:rPr>
        <w:t>本文件由国能神东煤炭集团有限责任公司提出。</w:t>
      </w:r>
    </w:p>
    <w:p w14:paraId="60D119F8">
      <w:pPr>
        <w:pStyle w:val="57"/>
        <w:ind w:firstLine="420"/>
        <w:rPr>
          <w:rFonts w:hint="eastAsia" w:ascii="宋体" w:hAnsi="Times New Roman" w:eastAsia="宋体" w:cs="Times New Roman"/>
        </w:rPr>
      </w:pPr>
      <w:r>
        <w:rPr>
          <w:rFonts w:hint="eastAsia" w:ascii="宋体" w:hAnsi="Times New Roman" w:eastAsia="宋体" w:cs="Times New Roman"/>
        </w:rPr>
        <w:t>本文件由国能神东煤炭集团企业标准化委员会归口。</w:t>
      </w:r>
    </w:p>
    <w:p w14:paraId="44A671AF">
      <w:pPr>
        <w:pStyle w:val="57"/>
        <w:ind w:firstLine="420"/>
        <w:rPr>
          <w:rFonts w:hint="eastAsia" w:ascii="宋体" w:hAnsi="Times New Roman" w:eastAsia="宋体" w:cs="Times New Roman"/>
        </w:rPr>
      </w:pPr>
      <w:r>
        <w:rPr>
          <w:rFonts w:hint="eastAsia" w:ascii="宋体" w:hAnsi="Times New Roman" w:eastAsia="宋体" w:cs="Times New Roman"/>
        </w:rPr>
        <w:t>本文件起草单位：国能神东煤炭集团有限责任公司智能技术中心。</w:t>
      </w:r>
    </w:p>
    <w:p w14:paraId="2B187403">
      <w:pPr>
        <w:pStyle w:val="57"/>
        <w:ind w:firstLine="420"/>
        <w:rPr>
          <w:rFonts w:hint="eastAsia" w:ascii="宋体" w:hAnsi="Times New Roman" w:eastAsia="宋体" w:cs="Times New Roman"/>
        </w:rPr>
      </w:pPr>
      <w:r>
        <w:rPr>
          <w:rFonts w:hint="eastAsia" w:ascii="宋体" w:hAnsi="Times New Roman" w:eastAsia="宋体" w:cs="Times New Roman"/>
        </w:rPr>
        <w:t>本文件主要起草人：</w:t>
      </w:r>
      <w:bookmarkEnd w:id="19"/>
      <w:bookmarkEnd w:id="20"/>
    </w:p>
    <w:p w14:paraId="6E3B7E07">
      <w:pPr>
        <w:pStyle w:val="57"/>
        <w:ind w:firstLine="420"/>
        <w:rPr>
          <w:highlight w:val="none"/>
        </w:rPr>
      </w:pPr>
    </w:p>
    <w:p w14:paraId="024FB8F3">
      <w:pPr>
        <w:pStyle w:val="57"/>
        <w:ind w:firstLine="420"/>
        <w:rPr>
          <w:highlight w:val="none"/>
        </w:rPr>
        <w:sectPr>
          <w:pgSz w:w="11906" w:h="16838"/>
          <w:pgMar w:top="1928" w:right="1134" w:bottom="1134" w:left="1134" w:header="1418" w:footer="1134" w:gutter="284"/>
          <w:pgNumType w:fmt="upperRoman"/>
          <w:cols w:space="425" w:num="1"/>
          <w:formProt w:val="0"/>
          <w:docGrid w:type="lines" w:linePitch="312" w:charSpace="0"/>
        </w:sectPr>
      </w:pPr>
    </w:p>
    <w:bookmarkEnd w:id="18"/>
    <w:p w14:paraId="339972D7">
      <w:pPr>
        <w:pStyle w:val="90"/>
        <w:spacing w:after="468"/>
        <w:rPr>
          <w:highlight w:val="none"/>
        </w:rPr>
      </w:pPr>
      <w:bookmarkStart w:id="21" w:name="_Toc182300773"/>
      <w:bookmarkStart w:id="22" w:name="BookMark3"/>
      <w:r>
        <w:rPr>
          <w:spacing w:val="320"/>
          <w:highlight w:val="none"/>
        </w:rPr>
        <w:t>引</w:t>
      </w:r>
      <w:r>
        <w:rPr>
          <w:highlight w:val="none"/>
        </w:rPr>
        <w:t>言</w:t>
      </w:r>
      <w:bookmarkEnd w:id="21"/>
    </w:p>
    <w:p w14:paraId="30B1BBC4">
      <w:pPr>
        <w:pStyle w:val="57"/>
        <w:ind w:firstLine="420"/>
        <w:rPr>
          <w:highlight w:val="none"/>
        </w:rPr>
      </w:pPr>
    </w:p>
    <w:p w14:paraId="0F0499FD">
      <w:pPr>
        <w:pStyle w:val="57"/>
        <w:ind w:firstLine="420"/>
        <w:rPr>
          <w:highlight w:val="none"/>
        </w:rPr>
      </w:pPr>
    </w:p>
    <w:p w14:paraId="12F3C8CA">
      <w:pPr>
        <w:pStyle w:val="57"/>
        <w:ind w:left="0" w:leftChars="0" w:firstLine="420" w:firstLineChars="200"/>
        <w:rPr>
          <w:rFonts w:hint="eastAsia"/>
        </w:rPr>
      </w:pPr>
      <w:r>
        <w:rPr>
          <w:rFonts w:hint="eastAsia"/>
        </w:rPr>
        <w:t>为建立智能矿山机电设备应用MDTP通信协议的技术规范,对通讯协议的扩展。根据《煤矿综采工作面机电设备 EtherNet/IP通信接口和协议》进行了扩展, 主要体现在:对数据链路层无线接口作了规定,对属性集和方法集、数据类型扩展，建立公共模型、特殊模型，达到所有设备复用相同数据的结果。为更好面对智能化矿山建设中大规模的数据体量，推动公司数据采集工作的标准化，制定公司数据采集标准。其中《智能化煤矿设备数据采集与传输模型》是为规范公司矿井机电设备数据采集与传输的技术标准，拟由</w:t>
      </w:r>
      <w:r>
        <w:rPr>
          <w:rFonts w:hint="eastAsia"/>
          <w:lang w:val="en-US" w:eastAsia="zh-CN"/>
        </w:rPr>
        <w:t>九</w:t>
      </w:r>
      <w:r>
        <w:rPr>
          <w:rFonts w:hint="eastAsia"/>
        </w:rPr>
        <w:t>部分构成。</w:t>
      </w:r>
      <w:r>
        <w:rPr>
          <w:rFonts w:hint="eastAsia"/>
        </w:rPr>
        <w:br w:type="textWrapping"/>
      </w:r>
      <w:r>
        <w:rPr>
          <w:rFonts w:hint="eastAsia"/>
        </w:rPr>
        <w:t>——第1部分：总体要求。目的在于规范和指导</w:t>
      </w:r>
      <w:r>
        <w:rPr>
          <w:rFonts w:hint="eastAsia"/>
          <w:lang w:val="en-US" w:eastAsia="zh-CN"/>
        </w:rPr>
        <w:t>综采</w:t>
      </w:r>
      <w:r>
        <w:rPr>
          <w:rFonts w:hint="eastAsia"/>
        </w:rPr>
        <w:t>设备模型的数据类型及相关要求。</w:t>
      </w:r>
      <w:r>
        <w:rPr>
          <w:rFonts w:hint="eastAsia"/>
        </w:rPr>
        <w:br w:type="textWrapping"/>
      </w:r>
      <w:r>
        <w:rPr>
          <w:rFonts w:hint="eastAsia"/>
        </w:rPr>
        <w:t>——第2部分：</w:t>
      </w:r>
      <w:r>
        <w:rPr>
          <w:rFonts w:hint="eastAsia" w:ascii="宋体" w:hAnsi="Times New Roman" w:eastAsia="宋体" w:cs="Times New Roman"/>
        </w:rPr>
        <w:t>设备通用模型</w:t>
      </w:r>
      <w:r>
        <w:rPr>
          <w:rFonts w:hint="eastAsia"/>
        </w:rPr>
        <w:t>。目的在于定义适用于智能化矿井</w:t>
      </w:r>
      <w:r>
        <w:rPr>
          <w:rFonts w:hint="eastAsia"/>
          <w:lang w:val="en-US" w:eastAsia="zh-CN"/>
        </w:rPr>
        <w:t>综采</w:t>
      </w:r>
      <w:r>
        <w:rPr>
          <w:rFonts w:hint="eastAsia"/>
        </w:rPr>
        <w:t>设备的公共属性集和方法集。</w:t>
      </w:r>
      <w:r>
        <w:rPr>
          <w:rFonts w:hint="eastAsia"/>
        </w:rPr>
        <w:br w:type="textWrapping"/>
      </w:r>
      <w:r>
        <w:rPr>
          <w:rFonts w:hint="eastAsia"/>
        </w:rPr>
        <w:t>——第3部分：双滚筒电牵引采煤机模型。目的在于定义双滚筒电牵引采煤机设备的特殊属性集、方法集和组合编码。</w:t>
      </w:r>
      <w:r>
        <w:rPr>
          <w:rFonts w:hint="eastAsia"/>
        </w:rPr>
        <w:br w:type="textWrapping"/>
      </w:r>
      <w:r>
        <w:rPr>
          <w:rFonts w:hint="eastAsia"/>
        </w:rPr>
        <w:t>——第</w:t>
      </w:r>
      <w:r>
        <w:rPr>
          <w:rFonts w:hint="eastAsia"/>
          <w:lang w:val="en-US" w:eastAsia="zh-CN"/>
        </w:rPr>
        <w:t>4</w:t>
      </w:r>
      <w:r>
        <w:rPr>
          <w:rFonts w:hint="eastAsia"/>
        </w:rPr>
        <w:t>部分：刮板输送机模型。目的在于定义刮板输送机设备的特殊属性集、方法集和组合编码。</w:t>
      </w:r>
      <w:r>
        <w:rPr>
          <w:rFonts w:hint="eastAsia"/>
        </w:rPr>
        <w:br w:type="textWrapping"/>
      </w:r>
      <w:r>
        <w:rPr>
          <w:rFonts w:hint="eastAsia"/>
        </w:rPr>
        <w:t>——第</w:t>
      </w:r>
      <w:r>
        <w:rPr>
          <w:rFonts w:hint="eastAsia"/>
          <w:lang w:val="en-US" w:eastAsia="zh-CN"/>
        </w:rPr>
        <w:t>5</w:t>
      </w:r>
      <w:r>
        <w:rPr>
          <w:rFonts w:hint="eastAsia"/>
        </w:rPr>
        <w:t>部分：刮板转载机模型。目的在于定义转载机设备的特殊属性集、方法集和组合编码。</w:t>
      </w:r>
      <w:r>
        <w:rPr>
          <w:rFonts w:hint="eastAsia"/>
        </w:rPr>
        <w:br w:type="textWrapping"/>
      </w:r>
      <w:r>
        <w:rPr>
          <w:rFonts w:hint="eastAsia"/>
        </w:rPr>
        <w:t>——第</w:t>
      </w:r>
      <w:r>
        <w:rPr>
          <w:rFonts w:hint="eastAsia"/>
          <w:lang w:val="en-US" w:eastAsia="zh-CN"/>
        </w:rPr>
        <w:t>6</w:t>
      </w:r>
      <w:r>
        <w:rPr>
          <w:rFonts w:hint="eastAsia"/>
        </w:rPr>
        <w:t>部分：液压支架模型。目的在于定义液压支架设备的特殊属性集、方法集和组合编码。</w:t>
      </w:r>
    </w:p>
    <w:p w14:paraId="67657AB9">
      <w:pPr>
        <w:pStyle w:val="57"/>
        <w:ind w:left="0" w:leftChars="0" w:firstLine="0" w:firstLineChars="0"/>
        <w:rPr>
          <w:rFonts w:hint="eastAsia"/>
        </w:rPr>
      </w:pPr>
      <w:r>
        <w:rPr>
          <w:rFonts w:hint="eastAsia"/>
        </w:rPr>
        <w:t>——第7部分：破碎机模型。目的在于定义破碎机设备的特殊属性集、方法集和组合编码。</w:t>
      </w:r>
      <w:r>
        <w:rPr>
          <w:rFonts w:hint="eastAsia"/>
        </w:rPr>
        <w:br w:type="textWrapping"/>
      </w:r>
      <w:r>
        <w:rPr>
          <w:rFonts w:hint="eastAsia"/>
        </w:rPr>
        <w:t>——第8部分：</w:t>
      </w:r>
      <w:r>
        <w:rPr>
          <w:rFonts w:hint="eastAsia"/>
          <w:lang w:eastAsia="zh-CN"/>
        </w:rPr>
        <w:t>乳化泵</w:t>
      </w:r>
      <w:r>
        <w:rPr>
          <w:rFonts w:hint="eastAsia"/>
        </w:rPr>
        <w:t>模型。目的在于定义</w:t>
      </w:r>
      <w:r>
        <w:rPr>
          <w:rFonts w:hint="eastAsia"/>
          <w:lang w:eastAsia="zh-CN"/>
        </w:rPr>
        <w:t>乳化泵</w:t>
      </w:r>
      <w:r>
        <w:rPr>
          <w:rFonts w:hint="eastAsia"/>
        </w:rPr>
        <w:t>设备的特殊属性集、方法集和组合编码。</w:t>
      </w:r>
    </w:p>
    <w:p w14:paraId="34E59BE6">
      <w:pPr>
        <w:pStyle w:val="57"/>
        <w:ind w:left="0" w:leftChars="0" w:firstLine="0" w:firstLineChars="0"/>
        <w:rPr>
          <w:rFonts w:hint="eastAsia"/>
        </w:rPr>
      </w:pPr>
      <w:r>
        <w:rPr>
          <w:rFonts w:hint="eastAsia"/>
        </w:rPr>
        <w:t>——第</w:t>
      </w:r>
      <w:r>
        <w:rPr>
          <w:rFonts w:hint="eastAsia"/>
          <w:lang w:val="en-US" w:eastAsia="zh-CN"/>
        </w:rPr>
        <w:t>9</w:t>
      </w:r>
      <w:r>
        <w:rPr>
          <w:rFonts w:hint="eastAsia"/>
        </w:rPr>
        <w:t>部分：</w:t>
      </w:r>
      <w:r>
        <w:rPr>
          <w:rFonts w:hint="eastAsia"/>
          <w:lang w:eastAsia="zh-CN"/>
        </w:rPr>
        <w:t>喷雾泵</w:t>
      </w:r>
      <w:r>
        <w:rPr>
          <w:rFonts w:hint="eastAsia"/>
        </w:rPr>
        <w:t>模型。目的在于定义</w:t>
      </w:r>
      <w:r>
        <w:rPr>
          <w:rFonts w:hint="eastAsia"/>
          <w:lang w:eastAsia="zh-CN"/>
        </w:rPr>
        <w:t>喷雾泵</w:t>
      </w:r>
      <w:r>
        <w:rPr>
          <w:rFonts w:hint="eastAsia"/>
        </w:rPr>
        <w:t>设备的特殊属性集、方法集和组合编码。</w:t>
      </w:r>
    </w:p>
    <w:p w14:paraId="2B920E4A">
      <w:pPr>
        <w:pStyle w:val="133"/>
        <w:numPr>
          <w:ilvl w:val="0"/>
          <w:numId w:val="0"/>
        </w:numPr>
        <w:rPr>
          <w:rFonts w:hint="eastAsia"/>
          <w:highlight w:val="none"/>
        </w:rPr>
        <w:sectPr>
          <w:pgSz w:w="11906" w:h="16838"/>
          <w:pgMar w:top="1928" w:right="1134" w:bottom="1134" w:left="1134" w:header="1418" w:footer="1134" w:gutter="284"/>
          <w:pgNumType w:fmt="upperRoman"/>
          <w:cols w:space="425" w:num="1"/>
          <w:formProt w:val="0"/>
          <w:docGrid w:type="lines" w:linePitch="312" w:charSpace="0"/>
        </w:sectPr>
      </w:pPr>
    </w:p>
    <w:bookmarkEnd w:id="22"/>
    <w:p w14:paraId="28C50F6A">
      <w:pPr>
        <w:spacing w:line="20" w:lineRule="exact"/>
        <w:jc w:val="center"/>
        <w:rPr>
          <w:rFonts w:hint="eastAsia" w:ascii="黑体" w:hAnsi="黑体" w:eastAsia="黑体"/>
          <w:sz w:val="32"/>
          <w:szCs w:val="32"/>
          <w:highlight w:val="none"/>
        </w:rPr>
      </w:pPr>
      <w:bookmarkStart w:id="23" w:name="BookMark4"/>
    </w:p>
    <w:p w14:paraId="75DFDCA8">
      <w:pPr>
        <w:spacing w:line="20" w:lineRule="exact"/>
        <w:jc w:val="center"/>
        <w:rPr>
          <w:rFonts w:hint="eastAsia" w:ascii="黑体" w:hAnsi="黑体" w:eastAsia="黑体"/>
          <w:sz w:val="32"/>
          <w:szCs w:val="32"/>
          <w:highlight w:val="none"/>
        </w:rPr>
      </w:pPr>
    </w:p>
    <w:sdt>
      <w:sdtPr>
        <w:rPr>
          <w:highlight w:val="none"/>
        </w:rPr>
        <w:tag w:val="NEW_STAND_NAME"/>
        <w:id w:val="595910757"/>
        <w:lock w:val="sdtLocked"/>
        <w:placeholder>
          <w:docPart w:val="9D91565027E144CFBF99B277D5C7D431"/>
        </w:placeholder>
      </w:sdtPr>
      <w:sdtEndPr>
        <w:rPr>
          <w:highlight w:val="none"/>
        </w:rPr>
      </w:sdtEndPr>
      <w:sdtContent>
        <w:p w14:paraId="12F06263">
          <w:pPr>
            <w:pStyle w:val="178"/>
            <w:spacing w:before="3" w:beforeLines="1" w:after="3" w:afterLines="1"/>
            <w:rPr>
              <w:rFonts w:hint="eastAsia"/>
              <w:highlight w:val="none"/>
            </w:rPr>
          </w:pPr>
          <w:bookmarkStart w:id="24" w:name="NEW_STAND_NAME"/>
          <w:r>
            <w:rPr>
              <w:rFonts w:hint="eastAsia"/>
              <w:highlight w:val="none"/>
            </w:rPr>
            <w:t>智能化煤矿设备数据采集与传输模型</w:t>
          </w:r>
        </w:p>
        <w:p w14:paraId="7B99C6A9">
          <w:pPr>
            <w:pStyle w:val="178"/>
            <w:spacing w:before="3" w:beforeLines="1" w:after="686" w:afterLines="220"/>
            <w:rPr>
              <w:rFonts w:hint="eastAsia"/>
              <w:highlight w:val="none"/>
            </w:rPr>
          </w:pPr>
          <w:r>
            <w:rPr>
              <w:rFonts w:hint="eastAsia"/>
              <w:highlight w:val="none"/>
            </w:rPr>
            <w:t>第一部分：总体要求</w:t>
          </w:r>
        </w:p>
      </w:sdtContent>
    </w:sdt>
    <w:bookmarkEnd w:id="24"/>
    <w:p w14:paraId="10F8D096">
      <w:pPr>
        <w:pStyle w:val="105"/>
        <w:spacing w:before="312" w:after="312"/>
        <w:rPr>
          <w:highlight w:val="none"/>
        </w:rPr>
      </w:pPr>
      <w:bookmarkStart w:id="25" w:name="_Toc98918883"/>
      <w:bookmarkStart w:id="26" w:name="_Toc26986530"/>
      <w:bookmarkStart w:id="27" w:name="_Toc24884218"/>
      <w:bookmarkStart w:id="28" w:name="_Toc26718930"/>
      <w:bookmarkStart w:id="29" w:name="_Toc182300774"/>
      <w:bookmarkStart w:id="30" w:name="_Toc17233325"/>
      <w:bookmarkStart w:id="31" w:name="_Toc26648465"/>
      <w:bookmarkStart w:id="32" w:name="_Toc26986771"/>
      <w:bookmarkStart w:id="33" w:name="_Toc17233333"/>
      <w:bookmarkStart w:id="34" w:name="_Toc24884211"/>
      <w:r>
        <w:rPr>
          <w:rFonts w:hint="eastAsia"/>
          <w:highlight w:val="none"/>
        </w:rPr>
        <w:t>范围</w:t>
      </w:r>
      <w:bookmarkEnd w:id="25"/>
      <w:bookmarkEnd w:id="26"/>
      <w:bookmarkEnd w:id="27"/>
      <w:bookmarkEnd w:id="28"/>
      <w:bookmarkEnd w:id="29"/>
      <w:bookmarkEnd w:id="30"/>
      <w:bookmarkEnd w:id="31"/>
      <w:bookmarkEnd w:id="32"/>
      <w:bookmarkEnd w:id="33"/>
      <w:bookmarkEnd w:id="34"/>
    </w:p>
    <w:p w14:paraId="6C35BAA2">
      <w:pPr>
        <w:pStyle w:val="57"/>
        <w:ind w:firstLine="420"/>
        <w:rPr>
          <w:highlight w:val="none"/>
        </w:rPr>
      </w:pPr>
      <w:bookmarkStart w:id="35" w:name="_Toc26648466"/>
      <w:bookmarkStart w:id="36" w:name="_Toc24884212"/>
      <w:bookmarkStart w:id="37" w:name="_Toc17233334"/>
      <w:bookmarkStart w:id="38" w:name="_Toc17233326"/>
      <w:bookmarkStart w:id="39" w:name="_Toc24884219"/>
      <w:r>
        <w:rPr>
          <w:rFonts w:hint="eastAsia"/>
          <w:highlight w:val="none"/>
        </w:rPr>
        <w:t>本</w:t>
      </w:r>
      <w:r>
        <w:rPr>
          <w:rFonts w:hint="eastAsia"/>
          <w:highlight w:val="none"/>
          <w:lang w:val="en-US" w:eastAsia="zh-CN"/>
        </w:rPr>
        <w:t>文件</w:t>
      </w:r>
      <w:r>
        <w:rPr>
          <w:rFonts w:hint="eastAsia"/>
          <w:highlight w:val="none"/>
        </w:rPr>
        <w:t>规定了智能化煤矿设备数据采集与传输模型，用于指导各类智能化供电设备在数据采集与传输过程中抽象为数据模型，包括了设备的功能、状态相关的属性描述方式说明。</w:t>
      </w:r>
    </w:p>
    <w:p w14:paraId="085D81A7">
      <w:pPr>
        <w:pStyle w:val="105"/>
        <w:spacing w:before="312" w:after="312"/>
        <w:rPr>
          <w:highlight w:val="none"/>
        </w:rPr>
      </w:pPr>
      <w:bookmarkStart w:id="40" w:name="_Toc98918884"/>
      <w:bookmarkStart w:id="41" w:name="_Toc26718931"/>
      <w:bookmarkStart w:id="42" w:name="_Toc26986772"/>
      <w:bookmarkStart w:id="43" w:name="_Toc182300775"/>
      <w:bookmarkStart w:id="44" w:name="_Toc26986531"/>
      <w:r>
        <w:rPr>
          <w:rFonts w:hint="eastAsia"/>
          <w:highlight w:val="none"/>
        </w:rPr>
        <w:t>规范性引用文件</w:t>
      </w:r>
      <w:bookmarkEnd w:id="35"/>
      <w:bookmarkEnd w:id="36"/>
      <w:bookmarkEnd w:id="37"/>
      <w:bookmarkEnd w:id="38"/>
      <w:bookmarkEnd w:id="39"/>
      <w:bookmarkEnd w:id="40"/>
      <w:bookmarkEnd w:id="41"/>
      <w:bookmarkEnd w:id="42"/>
      <w:bookmarkEnd w:id="43"/>
      <w:bookmarkEnd w:id="44"/>
    </w:p>
    <w:sdt>
      <w:sdtPr>
        <w:rPr>
          <w:rFonts w:hint="eastAsia"/>
          <w:highlight w:val="none"/>
        </w:rPr>
        <w:id w:val="715848253"/>
        <w:placeholder>
          <w:docPart w:val="EA7649A1CF3F43ABADDB85C154F24B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14:paraId="78361E1D">
          <w:pPr>
            <w:pStyle w:val="57"/>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086E250">
      <w:pPr>
        <w:pStyle w:val="57"/>
        <w:ind w:firstLine="420"/>
        <w:rPr>
          <w:highlight w:val="none"/>
        </w:rPr>
      </w:pPr>
      <w:r>
        <w:rPr>
          <w:rFonts w:hint="eastAsia"/>
          <w:highlight w:val="none"/>
        </w:rPr>
        <w:t>MT/T 1202.1-2023 煤矿数据采集与传输技术要求第1部分:总体要求</w:t>
      </w:r>
    </w:p>
    <w:p w14:paraId="56967745">
      <w:pPr>
        <w:pStyle w:val="57"/>
        <w:ind w:firstLine="420"/>
        <w:rPr>
          <w:highlight w:val="none"/>
        </w:rPr>
      </w:pPr>
      <w:r>
        <w:rPr>
          <w:rFonts w:hint="eastAsia"/>
          <w:highlight w:val="none"/>
        </w:rPr>
        <w:t>NB/T 11118.1-2023 煤矿综采工作面机电设备EtherNet/IP通信接口和协议 第1部分:总则</w:t>
      </w:r>
    </w:p>
    <w:p w14:paraId="0DF7B35A">
      <w:pPr>
        <w:pStyle w:val="105"/>
        <w:spacing w:before="312" w:after="312"/>
        <w:rPr>
          <w:highlight w:val="none"/>
        </w:rPr>
      </w:pPr>
      <w:bookmarkStart w:id="45" w:name="_Toc182300776"/>
      <w:bookmarkStart w:id="46" w:name="_Toc98918885"/>
      <w:r>
        <w:rPr>
          <w:rFonts w:hint="eastAsia"/>
          <w:szCs w:val="21"/>
          <w:highlight w:val="none"/>
        </w:rPr>
        <w:t>术语和定义</w:t>
      </w:r>
      <w:bookmarkEnd w:id="45"/>
      <w:bookmarkEnd w:id="46"/>
    </w:p>
    <w:sdt>
      <w:sdtPr>
        <w:rPr>
          <w:highlight w:val="none"/>
        </w:rPr>
        <w:id w:val="-1909835108"/>
        <w:placeholder>
          <w:docPart w:val="D1D7F4331B2C4E9C8F806D9E49EA191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14:paraId="6F7A6719">
          <w:pPr>
            <w:pStyle w:val="57"/>
            <w:ind w:firstLine="420"/>
            <w:rPr>
              <w:highlight w:val="none"/>
            </w:rPr>
          </w:pPr>
          <w:bookmarkStart w:id="47" w:name="_Toc26986532"/>
          <w:bookmarkEnd w:id="47"/>
          <w:r>
            <w:rPr>
              <w:highlight w:val="none"/>
            </w:rPr>
            <w:t>下列术语和定义适用于本文件。</w:t>
          </w:r>
        </w:p>
      </w:sdtContent>
    </w:sdt>
    <w:p w14:paraId="12B1E53A">
      <w:pPr>
        <w:pStyle w:val="224"/>
        <w:rPr>
          <w:rFonts w:hint="eastAsia" w:ascii="黑体" w:hAnsi="黑体" w:eastAsia="黑体"/>
          <w:highlight w:val="none"/>
        </w:rPr>
      </w:pPr>
      <w:r>
        <w:rPr>
          <w:rFonts w:ascii="黑体" w:hAnsi="黑体" w:eastAsia="黑体"/>
          <w:highlight w:val="none"/>
        </w:rPr>
        <w:br w:type="textWrapping"/>
      </w:r>
      <w:r>
        <w:rPr>
          <w:rFonts w:hint="eastAsia" w:ascii="黑体" w:hAnsi="黑体" w:eastAsia="黑体"/>
          <w:highlight w:val="none"/>
          <w:lang w:val="en-US" w:eastAsia="zh-CN"/>
        </w:rPr>
        <w:t xml:space="preserve">    </w:t>
      </w:r>
      <w:r>
        <w:rPr>
          <w:rFonts w:hint="eastAsia" w:ascii="黑体" w:hAnsi="黑体" w:eastAsia="黑体"/>
          <w:highlight w:val="none"/>
        </w:rPr>
        <w:t>设备</w:t>
      </w:r>
      <w:r>
        <w:rPr>
          <w:rFonts w:ascii="Times New Roman" w:eastAsia="黑体"/>
          <w:highlight w:val="none"/>
        </w:rPr>
        <w:t>Equipment</w:t>
      </w:r>
    </w:p>
    <w:p w14:paraId="17C468FC">
      <w:pPr>
        <w:pStyle w:val="57"/>
        <w:ind w:firstLine="420"/>
        <w:rPr>
          <w:highlight w:val="none"/>
        </w:rPr>
      </w:pPr>
      <w:r>
        <w:rPr>
          <w:rFonts w:hint="eastAsia"/>
          <w:highlight w:val="none"/>
        </w:rPr>
        <w:t>对各种部署数据采集与传输协议的工业产品。</w:t>
      </w:r>
    </w:p>
    <w:p w14:paraId="7E226CC9">
      <w:pPr>
        <w:pStyle w:val="224"/>
        <w:rPr>
          <w:rFonts w:hint="eastAsia" w:ascii="黑体" w:hAnsi="黑体" w:eastAsia="黑体"/>
          <w:highlight w:val="none"/>
        </w:rPr>
      </w:pPr>
      <w:r>
        <w:rPr>
          <w:rFonts w:ascii="黑体" w:hAnsi="黑体" w:eastAsia="黑体"/>
          <w:highlight w:val="none"/>
        </w:rPr>
        <w:br w:type="textWrapping"/>
      </w:r>
      <w:r>
        <w:rPr>
          <w:rFonts w:hint="eastAsia" w:ascii="黑体" w:hAnsi="黑体" w:eastAsia="黑体"/>
          <w:highlight w:val="none"/>
          <w:lang w:val="en-US" w:eastAsia="zh-CN"/>
        </w:rPr>
        <w:t xml:space="preserve">    </w:t>
      </w:r>
      <w:r>
        <w:rPr>
          <w:rFonts w:hint="eastAsia" w:ascii="黑体" w:hAnsi="黑体" w:eastAsia="黑体"/>
          <w:highlight w:val="none"/>
        </w:rPr>
        <w:t>模型</w:t>
      </w:r>
      <w:r>
        <w:rPr>
          <w:rFonts w:hint="eastAsia" w:ascii="Times New Roman" w:eastAsia="黑体"/>
          <w:highlight w:val="none"/>
        </w:rPr>
        <w:t>Model</w:t>
      </w:r>
    </w:p>
    <w:p w14:paraId="4A7AEACA">
      <w:pPr>
        <w:pStyle w:val="57"/>
        <w:ind w:firstLine="420"/>
        <w:rPr>
          <w:highlight w:val="none"/>
        </w:rPr>
      </w:pPr>
      <w:r>
        <w:rPr>
          <w:rFonts w:hint="eastAsia"/>
          <w:highlight w:val="none"/>
        </w:rPr>
        <w:t>产品的数字化描述，由属性和方法构成。</w:t>
      </w:r>
    </w:p>
    <w:p w14:paraId="518B8E80">
      <w:pPr>
        <w:pStyle w:val="105"/>
        <w:spacing w:before="312" w:after="312"/>
        <w:rPr>
          <w:highlight w:val="none"/>
        </w:rPr>
      </w:pPr>
      <w:bookmarkStart w:id="48" w:name="_Toc182300777"/>
      <w:r>
        <w:rPr>
          <w:rFonts w:hint="eastAsia"/>
          <w:highlight w:val="none"/>
        </w:rPr>
        <w:t>设备分类</w:t>
      </w:r>
      <w:bookmarkEnd w:id="48"/>
    </w:p>
    <w:p w14:paraId="0D0F3AF8">
      <w:pPr>
        <w:pStyle w:val="106"/>
        <w:spacing w:before="156" w:after="156"/>
        <w:rPr>
          <w:highlight w:val="none"/>
        </w:rPr>
      </w:pPr>
      <w:bookmarkStart w:id="49" w:name="_Toc182300778"/>
      <w:r>
        <w:rPr>
          <w:rFonts w:hint="eastAsia"/>
          <w:highlight w:val="none"/>
        </w:rPr>
        <w:t>设备分类</w:t>
      </w:r>
      <w:bookmarkEnd w:id="49"/>
    </w:p>
    <w:p w14:paraId="574CB21A">
      <w:pPr>
        <w:pStyle w:val="57"/>
        <w:ind w:firstLine="420"/>
        <w:rPr>
          <w:highlight w:val="none"/>
        </w:rPr>
      </w:pPr>
      <w:r>
        <w:rPr>
          <w:rFonts w:hint="eastAsia"/>
          <w:highlight w:val="none"/>
        </w:rPr>
        <w:t>每种煤矿设备分类有个全局唯一的设备分类编码，采用4字节表示，编码范围为</w:t>
      </w:r>
      <w:r>
        <w:rPr>
          <w:rFonts w:ascii="Times New Roman"/>
          <w:highlight w:val="none"/>
        </w:rPr>
        <w:t>0x00000000~0xFFFFFFFF</w:t>
      </w:r>
      <w:r>
        <w:rPr>
          <w:rFonts w:hint="eastAsia"/>
          <w:highlight w:val="none"/>
        </w:rPr>
        <w:t>，编码范围如下见表1。</w:t>
      </w:r>
    </w:p>
    <w:p w14:paraId="4A6EEACB">
      <w:pPr>
        <w:pStyle w:val="179"/>
        <w:rPr>
          <w:highlight w:val="none"/>
        </w:rPr>
      </w:pPr>
      <w:r>
        <w:rPr>
          <w:rFonts w:hint="eastAsia"/>
          <w:highlight w:val="none"/>
        </w:rPr>
        <w:t>系统下设备分类编码范围表</w:t>
      </w:r>
    </w:p>
    <w:tbl>
      <w:tblPr>
        <w:tblStyle w:val="2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6"/>
        <w:gridCol w:w="4338"/>
        <w:gridCol w:w="2072"/>
      </w:tblGrid>
      <w:tr w14:paraId="74D1E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08CAE212">
            <w:pPr>
              <w:pStyle w:val="179"/>
              <w:rPr>
                <w:rFonts w:hint="eastAsia" w:ascii="Times New Roman"/>
                <w:highlight w:val="none"/>
              </w:rPr>
            </w:pPr>
            <w:r>
              <w:rPr>
                <w:rFonts w:hint="eastAsia" w:ascii="Times New Roman"/>
                <w:highlight w:val="none"/>
                <w:lang w:val="en-US" w:eastAsia="zh-CN"/>
              </w:rPr>
              <w:t>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9D0442">
            <w:pPr>
              <w:pStyle w:val="179"/>
              <w:rPr>
                <w:rFonts w:hint="eastAsia" w:ascii="Times New Roman"/>
                <w:highlight w:val="none"/>
              </w:rPr>
            </w:pPr>
            <w:r>
              <w:rPr>
                <w:rFonts w:hint="eastAsia" w:ascii="Times New Roman"/>
                <w:highlight w:val="none"/>
                <w:lang w:val="en-US" w:eastAsia="zh-CN"/>
              </w:rPr>
              <w:t>编码范围</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EB5712">
            <w:pPr>
              <w:pStyle w:val="179"/>
              <w:rPr>
                <w:rFonts w:hint="eastAsia" w:ascii="Times New Roman"/>
                <w:highlight w:val="none"/>
              </w:rPr>
            </w:pPr>
            <w:r>
              <w:rPr>
                <w:rFonts w:hint="eastAsia" w:ascii="Times New Roman"/>
                <w:highlight w:val="none"/>
                <w:lang w:val="en-US" w:eastAsia="zh-CN"/>
              </w:rPr>
              <w:t>数量</w:t>
            </w:r>
          </w:p>
        </w:tc>
      </w:tr>
      <w:tr w14:paraId="4E7F2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40ED4">
            <w:pPr>
              <w:pStyle w:val="179"/>
              <w:rPr>
                <w:rFonts w:hint="eastAsia" w:ascii="Times New Roman"/>
                <w:highlight w:val="none"/>
              </w:rPr>
            </w:pPr>
            <w:r>
              <w:rPr>
                <w:rFonts w:hint="eastAsia" w:ascii="Times New Roman"/>
                <w:highlight w:val="none"/>
                <w:lang w:val="en-US" w:eastAsia="zh-CN"/>
              </w:rPr>
              <w:t>采煤系统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4CC54">
            <w:pPr>
              <w:pStyle w:val="179"/>
              <w:rPr>
                <w:rFonts w:hint="default" w:ascii="Times New Roman"/>
                <w:highlight w:val="none"/>
              </w:rPr>
            </w:pPr>
            <w:r>
              <w:rPr>
                <w:rFonts w:hint="default" w:ascii="Times New Roman"/>
                <w:highlight w:val="none"/>
                <w:lang w:val="en-US" w:eastAsia="zh-CN"/>
              </w:rPr>
              <w:t>0x0000 0001 ~ 0x0000 01FF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781A23">
            <w:pPr>
              <w:pStyle w:val="179"/>
              <w:rPr>
                <w:rFonts w:hint="default" w:ascii="Times New Roman"/>
                <w:highlight w:val="none"/>
              </w:rPr>
            </w:pPr>
            <w:r>
              <w:rPr>
                <w:rFonts w:hint="default" w:ascii="Times New Roman"/>
                <w:highlight w:val="none"/>
                <w:lang w:val="en-US" w:eastAsia="zh-CN"/>
              </w:rPr>
              <w:t>511</w:t>
            </w:r>
          </w:p>
        </w:tc>
      </w:tr>
      <w:tr w14:paraId="34A7A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F7556F">
            <w:pPr>
              <w:pStyle w:val="179"/>
              <w:rPr>
                <w:rFonts w:hint="eastAsia" w:ascii="Times New Roman"/>
                <w:highlight w:val="none"/>
              </w:rPr>
            </w:pPr>
            <w:r>
              <w:rPr>
                <w:rFonts w:hint="eastAsia" w:ascii="Times New Roman"/>
                <w:highlight w:val="none"/>
                <w:lang w:val="en-US" w:eastAsia="zh-CN"/>
              </w:rPr>
              <w:t>掘进系统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0051B6">
            <w:pPr>
              <w:pStyle w:val="179"/>
              <w:rPr>
                <w:rFonts w:hint="default" w:ascii="Times New Roman"/>
                <w:highlight w:val="none"/>
              </w:rPr>
            </w:pPr>
            <w:r>
              <w:rPr>
                <w:rFonts w:hint="default" w:ascii="Times New Roman"/>
                <w:highlight w:val="none"/>
                <w:lang w:val="en-US" w:eastAsia="zh-CN"/>
              </w:rPr>
              <w:t>0x0000 0200 ~ 0x0000 03FF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AF76E0">
            <w:pPr>
              <w:pStyle w:val="179"/>
              <w:rPr>
                <w:rFonts w:hint="default" w:ascii="Times New Roman"/>
                <w:highlight w:val="none"/>
              </w:rPr>
            </w:pPr>
            <w:r>
              <w:rPr>
                <w:rFonts w:hint="default" w:ascii="Times New Roman"/>
                <w:highlight w:val="none"/>
                <w:lang w:val="en-US" w:eastAsia="zh-CN"/>
              </w:rPr>
              <w:t>512</w:t>
            </w:r>
          </w:p>
        </w:tc>
      </w:tr>
      <w:tr w14:paraId="1C295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A4AE01">
            <w:pPr>
              <w:pStyle w:val="179"/>
              <w:rPr>
                <w:rFonts w:hint="eastAsia" w:ascii="Times New Roman"/>
                <w:highlight w:val="none"/>
              </w:rPr>
            </w:pPr>
            <w:r>
              <w:rPr>
                <w:rFonts w:hint="eastAsia" w:ascii="Times New Roman"/>
                <w:highlight w:val="none"/>
                <w:lang w:val="en-US" w:eastAsia="zh-CN"/>
              </w:rPr>
              <w:t>主运输系统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91CEC">
            <w:pPr>
              <w:pStyle w:val="179"/>
              <w:rPr>
                <w:rFonts w:hint="default" w:ascii="Times New Roman"/>
                <w:highlight w:val="none"/>
              </w:rPr>
            </w:pPr>
            <w:r>
              <w:rPr>
                <w:rFonts w:hint="default" w:ascii="Times New Roman"/>
                <w:highlight w:val="none"/>
                <w:lang w:val="en-US" w:eastAsia="zh-CN"/>
              </w:rPr>
              <w:t>0x0000 0400 ~ 0x0000 05FF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9C725">
            <w:pPr>
              <w:pStyle w:val="179"/>
              <w:rPr>
                <w:rFonts w:hint="default" w:ascii="Times New Roman"/>
                <w:highlight w:val="none"/>
              </w:rPr>
            </w:pPr>
            <w:r>
              <w:rPr>
                <w:rFonts w:hint="default" w:ascii="Times New Roman"/>
                <w:highlight w:val="none"/>
                <w:lang w:val="en-US" w:eastAsia="zh-CN"/>
              </w:rPr>
              <w:t>512</w:t>
            </w:r>
          </w:p>
        </w:tc>
      </w:tr>
      <w:tr w14:paraId="06804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8BA06B">
            <w:pPr>
              <w:pStyle w:val="179"/>
              <w:rPr>
                <w:rFonts w:hint="eastAsia" w:ascii="Times New Roman"/>
                <w:highlight w:val="none"/>
              </w:rPr>
            </w:pPr>
            <w:r>
              <w:rPr>
                <w:rFonts w:hint="eastAsia" w:ascii="Times New Roman"/>
                <w:highlight w:val="none"/>
                <w:lang w:val="en-US" w:eastAsia="zh-CN"/>
              </w:rPr>
              <w:t>供电系统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A22E3">
            <w:pPr>
              <w:pStyle w:val="179"/>
              <w:rPr>
                <w:rFonts w:hint="default" w:ascii="Times New Roman"/>
                <w:highlight w:val="none"/>
              </w:rPr>
            </w:pPr>
            <w:r>
              <w:rPr>
                <w:rFonts w:hint="default" w:ascii="Times New Roman"/>
                <w:highlight w:val="none"/>
                <w:lang w:val="en-US" w:eastAsia="zh-CN"/>
              </w:rPr>
              <w:t>0x0000 0600 ~ 0x0000 07FF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90D90F">
            <w:pPr>
              <w:pStyle w:val="179"/>
              <w:rPr>
                <w:rFonts w:hint="default" w:ascii="Times New Roman"/>
                <w:highlight w:val="none"/>
              </w:rPr>
            </w:pPr>
            <w:r>
              <w:rPr>
                <w:rFonts w:hint="default" w:ascii="Times New Roman"/>
                <w:highlight w:val="none"/>
                <w:lang w:val="en-US" w:eastAsia="zh-CN"/>
              </w:rPr>
              <w:t>512</w:t>
            </w:r>
          </w:p>
        </w:tc>
      </w:tr>
      <w:tr w14:paraId="4BA06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E0153">
            <w:pPr>
              <w:pStyle w:val="179"/>
              <w:rPr>
                <w:rFonts w:hint="eastAsia" w:ascii="Times New Roman"/>
                <w:highlight w:val="none"/>
              </w:rPr>
            </w:pPr>
            <w:r>
              <w:rPr>
                <w:rFonts w:hint="eastAsia" w:ascii="Times New Roman"/>
                <w:highlight w:val="none"/>
                <w:lang w:val="en-US" w:eastAsia="zh-CN"/>
              </w:rPr>
              <w:t>通风系统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E6D59E">
            <w:pPr>
              <w:pStyle w:val="179"/>
              <w:rPr>
                <w:rFonts w:hint="default" w:ascii="Times New Roman"/>
                <w:highlight w:val="none"/>
              </w:rPr>
            </w:pPr>
            <w:r>
              <w:rPr>
                <w:rFonts w:hint="default" w:ascii="Times New Roman"/>
                <w:highlight w:val="none"/>
                <w:lang w:val="en-US" w:eastAsia="zh-CN"/>
              </w:rPr>
              <w:t>0x0000 0800 ~ 0x0000 09FF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E3208">
            <w:pPr>
              <w:pStyle w:val="179"/>
              <w:rPr>
                <w:rFonts w:hint="default" w:ascii="Times New Roman"/>
                <w:highlight w:val="none"/>
              </w:rPr>
            </w:pPr>
            <w:r>
              <w:rPr>
                <w:rFonts w:hint="default" w:ascii="Times New Roman"/>
                <w:highlight w:val="none"/>
                <w:lang w:val="en-US" w:eastAsia="zh-CN"/>
              </w:rPr>
              <w:t>512</w:t>
            </w:r>
          </w:p>
        </w:tc>
      </w:tr>
      <w:tr w14:paraId="617DA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5C4C7B">
            <w:pPr>
              <w:pStyle w:val="179"/>
              <w:rPr>
                <w:rFonts w:hint="eastAsia" w:ascii="Times New Roman"/>
                <w:highlight w:val="none"/>
              </w:rPr>
            </w:pPr>
            <w:r>
              <w:rPr>
                <w:rFonts w:hint="eastAsia" w:ascii="Times New Roman"/>
                <w:highlight w:val="none"/>
                <w:lang w:val="en-US" w:eastAsia="zh-CN"/>
              </w:rPr>
              <w:t>安全监控</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6561D">
            <w:pPr>
              <w:pStyle w:val="179"/>
              <w:rPr>
                <w:rFonts w:hint="default" w:ascii="Times New Roman"/>
                <w:highlight w:val="none"/>
              </w:rPr>
            </w:pPr>
            <w:r>
              <w:rPr>
                <w:rFonts w:hint="default" w:ascii="Times New Roman"/>
                <w:highlight w:val="none"/>
                <w:lang w:val="en-US" w:eastAsia="zh-CN"/>
              </w:rPr>
              <w:t>0x0000 0A00 ~ 0x0000 0BFF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CD4ED1">
            <w:pPr>
              <w:pStyle w:val="179"/>
              <w:rPr>
                <w:rFonts w:hint="default" w:ascii="Times New Roman"/>
                <w:highlight w:val="none"/>
              </w:rPr>
            </w:pPr>
            <w:r>
              <w:rPr>
                <w:rFonts w:hint="default" w:ascii="Times New Roman"/>
                <w:highlight w:val="none"/>
                <w:lang w:val="en-US" w:eastAsia="zh-CN"/>
              </w:rPr>
              <w:t>512</w:t>
            </w:r>
          </w:p>
        </w:tc>
      </w:tr>
      <w:tr w14:paraId="18057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654B6F">
            <w:pPr>
              <w:pStyle w:val="179"/>
              <w:rPr>
                <w:rFonts w:hint="eastAsia" w:ascii="Times New Roman"/>
                <w:highlight w:val="none"/>
              </w:rPr>
            </w:pPr>
            <w:r>
              <w:rPr>
                <w:rFonts w:hint="eastAsia" w:ascii="Times New Roman"/>
                <w:highlight w:val="none"/>
                <w:lang w:val="en-US" w:eastAsia="zh-CN"/>
              </w:rPr>
              <w:t>辅助运输系统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20A34A">
            <w:pPr>
              <w:pStyle w:val="179"/>
              <w:rPr>
                <w:rFonts w:hint="default" w:ascii="Times New Roman"/>
                <w:highlight w:val="none"/>
              </w:rPr>
            </w:pPr>
            <w:r>
              <w:rPr>
                <w:rFonts w:hint="default" w:ascii="Times New Roman"/>
                <w:highlight w:val="none"/>
                <w:lang w:val="en-US" w:eastAsia="zh-CN"/>
              </w:rPr>
              <w:t>0x0000 0C00 ~ 0x0000 0DFF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F8B5C5">
            <w:pPr>
              <w:pStyle w:val="179"/>
              <w:rPr>
                <w:rFonts w:hint="default" w:ascii="Times New Roman"/>
                <w:highlight w:val="none"/>
              </w:rPr>
            </w:pPr>
            <w:r>
              <w:rPr>
                <w:rFonts w:hint="default" w:ascii="Times New Roman"/>
                <w:highlight w:val="none"/>
                <w:lang w:val="en-US" w:eastAsia="zh-CN"/>
              </w:rPr>
              <w:t>512</w:t>
            </w:r>
          </w:p>
        </w:tc>
      </w:tr>
      <w:tr w14:paraId="23938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7D511C">
            <w:pPr>
              <w:pStyle w:val="179"/>
              <w:rPr>
                <w:rFonts w:hint="eastAsia" w:ascii="Times New Roman"/>
                <w:highlight w:val="none"/>
              </w:rPr>
            </w:pPr>
            <w:r>
              <w:rPr>
                <w:rFonts w:hint="eastAsia" w:ascii="Times New Roman"/>
                <w:highlight w:val="none"/>
                <w:lang w:val="en-US" w:eastAsia="zh-CN"/>
              </w:rPr>
              <w:t>洗选仓储系统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3FD48">
            <w:pPr>
              <w:pStyle w:val="179"/>
              <w:rPr>
                <w:rFonts w:hint="default" w:ascii="Times New Roman"/>
                <w:highlight w:val="none"/>
              </w:rPr>
            </w:pPr>
            <w:r>
              <w:rPr>
                <w:rFonts w:hint="default" w:ascii="Times New Roman"/>
                <w:highlight w:val="none"/>
                <w:lang w:val="en-US" w:eastAsia="zh-CN"/>
              </w:rPr>
              <w:t>0x0000 0E00 ~ 0x0000 0FFF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8A24BB">
            <w:pPr>
              <w:pStyle w:val="179"/>
              <w:rPr>
                <w:rFonts w:hint="default" w:ascii="Times New Roman"/>
                <w:highlight w:val="none"/>
              </w:rPr>
            </w:pPr>
            <w:r>
              <w:rPr>
                <w:rFonts w:hint="default" w:ascii="Times New Roman"/>
                <w:highlight w:val="none"/>
                <w:lang w:val="en-US" w:eastAsia="zh-CN"/>
              </w:rPr>
              <w:t>512</w:t>
            </w:r>
          </w:p>
        </w:tc>
      </w:tr>
      <w:tr w14:paraId="761BB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1E8A0E">
            <w:pPr>
              <w:pStyle w:val="179"/>
              <w:rPr>
                <w:rFonts w:hint="eastAsia" w:ascii="Times New Roman"/>
                <w:highlight w:val="none"/>
              </w:rPr>
            </w:pPr>
            <w:r>
              <w:rPr>
                <w:rFonts w:hint="eastAsia" w:ascii="Times New Roman"/>
                <w:highlight w:val="none"/>
                <w:lang w:val="en-US" w:eastAsia="zh-CN"/>
              </w:rPr>
              <w:t>人员定位</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B68310">
            <w:pPr>
              <w:pStyle w:val="179"/>
              <w:rPr>
                <w:rFonts w:hint="default" w:ascii="Times New Roman"/>
                <w:highlight w:val="none"/>
              </w:rPr>
            </w:pPr>
            <w:r>
              <w:rPr>
                <w:rFonts w:hint="default" w:ascii="Times New Roman"/>
                <w:highlight w:val="none"/>
                <w:lang w:val="en-US" w:eastAsia="zh-CN"/>
              </w:rPr>
              <w:t>0x0000 1000 ~ 0x0000 11FF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A97AAD">
            <w:pPr>
              <w:pStyle w:val="179"/>
              <w:rPr>
                <w:rFonts w:hint="default" w:ascii="Times New Roman"/>
                <w:highlight w:val="none"/>
              </w:rPr>
            </w:pPr>
            <w:r>
              <w:rPr>
                <w:rFonts w:hint="default" w:ascii="Times New Roman"/>
                <w:highlight w:val="none"/>
                <w:lang w:val="en-US" w:eastAsia="zh-CN"/>
              </w:rPr>
              <w:t>512</w:t>
            </w:r>
          </w:p>
        </w:tc>
      </w:tr>
      <w:tr w14:paraId="16501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D548F2">
            <w:pPr>
              <w:pStyle w:val="179"/>
              <w:rPr>
                <w:rFonts w:hint="eastAsia" w:ascii="Times New Roman"/>
                <w:highlight w:val="none"/>
              </w:rPr>
            </w:pPr>
            <w:r>
              <w:rPr>
                <w:rFonts w:hint="eastAsia" w:ascii="Times New Roman"/>
                <w:highlight w:val="none"/>
                <w:lang w:val="en-US" w:eastAsia="zh-CN"/>
              </w:rPr>
              <w:t>供排水系统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AC67F">
            <w:pPr>
              <w:pStyle w:val="179"/>
              <w:rPr>
                <w:rFonts w:hint="default" w:ascii="Times New Roman"/>
                <w:highlight w:val="none"/>
              </w:rPr>
            </w:pPr>
            <w:r>
              <w:rPr>
                <w:rFonts w:hint="default" w:ascii="Times New Roman"/>
                <w:highlight w:val="none"/>
                <w:lang w:val="en-US" w:eastAsia="zh-CN"/>
              </w:rPr>
              <w:t>0x0000 1200 ~ 0x0000 13FF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18316">
            <w:pPr>
              <w:pStyle w:val="179"/>
              <w:rPr>
                <w:rFonts w:hint="default" w:ascii="Times New Roman"/>
                <w:highlight w:val="none"/>
              </w:rPr>
            </w:pPr>
            <w:r>
              <w:rPr>
                <w:rFonts w:hint="default" w:ascii="Times New Roman"/>
                <w:highlight w:val="none"/>
                <w:lang w:val="en-US" w:eastAsia="zh-CN"/>
              </w:rPr>
              <w:t>512</w:t>
            </w:r>
          </w:p>
        </w:tc>
      </w:tr>
      <w:tr w14:paraId="084AF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CDC79">
            <w:pPr>
              <w:pStyle w:val="179"/>
              <w:rPr>
                <w:rFonts w:hint="eastAsia" w:ascii="Times New Roman"/>
                <w:highlight w:val="none"/>
              </w:rPr>
            </w:pPr>
            <w:r>
              <w:rPr>
                <w:rFonts w:hint="eastAsia" w:ascii="Times New Roman"/>
                <w:highlight w:val="none"/>
                <w:lang w:val="en-US" w:eastAsia="zh-CN"/>
              </w:rPr>
              <w:t>工业视频</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1B4850">
            <w:pPr>
              <w:pStyle w:val="179"/>
              <w:rPr>
                <w:rFonts w:hint="default" w:ascii="Times New Roman"/>
                <w:highlight w:val="none"/>
              </w:rPr>
            </w:pPr>
            <w:r>
              <w:rPr>
                <w:rFonts w:hint="default" w:ascii="Times New Roman"/>
                <w:highlight w:val="none"/>
                <w:lang w:val="en-US" w:eastAsia="zh-CN"/>
              </w:rPr>
              <w:t>0x0000 1400 ~ 0x0000 15FF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3C9389">
            <w:pPr>
              <w:pStyle w:val="179"/>
              <w:rPr>
                <w:rFonts w:hint="default" w:ascii="Times New Roman"/>
                <w:highlight w:val="none"/>
              </w:rPr>
            </w:pPr>
            <w:r>
              <w:rPr>
                <w:rFonts w:hint="default" w:ascii="Times New Roman"/>
                <w:highlight w:val="none"/>
                <w:lang w:val="en-US" w:eastAsia="zh-CN"/>
              </w:rPr>
              <w:t>512</w:t>
            </w:r>
          </w:p>
        </w:tc>
      </w:tr>
      <w:tr w14:paraId="57721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B5D88E">
            <w:pPr>
              <w:pStyle w:val="179"/>
              <w:rPr>
                <w:rFonts w:hint="eastAsia" w:ascii="Times New Roman"/>
                <w:highlight w:val="none"/>
              </w:rPr>
            </w:pPr>
            <w:r>
              <w:rPr>
                <w:rFonts w:hint="eastAsia" w:ascii="Times New Roman"/>
                <w:highlight w:val="none"/>
                <w:lang w:val="en-US" w:eastAsia="zh-CN"/>
              </w:rPr>
              <w:t>网络通讯</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EEAE59">
            <w:pPr>
              <w:pStyle w:val="179"/>
              <w:rPr>
                <w:rFonts w:hint="default" w:ascii="Times New Roman"/>
                <w:highlight w:val="none"/>
              </w:rPr>
            </w:pPr>
            <w:r>
              <w:rPr>
                <w:rFonts w:hint="default" w:ascii="Times New Roman"/>
                <w:highlight w:val="none"/>
                <w:lang w:val="en-US" w:eastAsia="zh-CN"/>
              </w:rPr>
              <w:t>0x0000 1600 ~ 0x0000 17FF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12BD3">
            <w:pPr>
              <w:pStyle w:val="179"/>
              <w:rPr>
                <w:rFonts w:hint="default" w:ascii="Times New Roman"/>
                <w:highlight w:val="none"/>
              </w:rPr>
            </w:pPr>
            <w:r>
              <w:rPr>
                <w:rFonts w:hint="default" w:ascii="Times New Roman"/>
                <w:highlight w:val="none"/>
                <w:lang w:val="en-US" w:eastAsia="zh-CN"/>
              </w:rPr>
              <w:t>512</w:t>
            </w:r>
          </w:p>
        </w:tc>
      </w:tr>
      <w:tr w14:paraId="57166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45CBB">
            <w:pPr>
              <w:pStyle w:val="179"/>
              <w:rPr>
                <w:rFonts w:hint="eastAsia" w:ascii="Times New Roman"/>
                <w:highlight w:val="none"/>
              </w:rPr>
            </w:pPr>
            <w:r>
              <w:rPr>
                <w:rFonts w:hint="eastAsia" w:ascii="Times New Roman"/>
                <w:highlight w:val="none"/>
                <w:lang w:val="en-US" w:eastAsia="zh-CN"/>
              </w:rPr>
              <w:t>地质矿压</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9DD7A">
            <w:pPr>
              <w:pStyle w:val="179"/>
              <w:rPr>
                <w:rFonts w:hint="default" w:ascii="Times New Roman"/>
                <w:highlight w:val="none"/>
              </w:rPr>
            </w:pPr>
            <w:r>
              <w:rPr>
                <w:rFonts w:hint="default" w:ascii="Times New Roman"/>
                <w:highlight w:val="none"/>
                <w:lang w:val="en-US" w:eastAsia="zh-CN"/>
              </w:rPr>
              <w:t>0x0000 1800 ~ 0x0000 19FF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50E4C">
            <w:pPr>
              <w:pStyle w:val="179"/>
              <w:rPr>
                <w:rFonts w:hint="default" w:ascii="Times New Roman"/>
                <w:highlight w:val="none"/>
              </w:rPr>
            </w:pPr>
            <w:r>
              <w:rPr>
                <w:rFonts w:hint="default" w:ascii="Times New Roman"/>
                <w:highlight w:val="none"/>
                <w:lang w:val="en-US" w:eastAsia="zh-CN"/>
              </w:rPr>
              <w:t>512</w:t>
            </w:r>
          </w:p>
        </w:tc>
      </w:tr>
      <w:tr w14:paraId="5252B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0DDB6A">
            <w:pPr>
              <w:pStyle w:val="179"/>
              <w:rPr>
                <w:rFonts w:hint="eastAsia" w:ascii="Times New Roman"/>
                <w:highlight w:val="none"/>
              </w:rPr>
            </w:pPr>
            <w:r>
              <w:rPr>
                <w:rFonts w:hint="eastAsia" w:ascii="Times New Roman"/>
                <w:highlight w:val="none"/>
                <w:lang w:val="en-US" w:eastAsia="zh-CN"/>
              </w:rPr>
              <w:t>智能机器人</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BC65E4">
            <w:pPr>
              <w:pStyle w:val="179"/>
              <w:rPr>
                <w:rFonts w:hint="default" w:ascii="Times New Roman"/>
                <w:highlight w:val="none"/>
              </w:rPr>
            </w:pPr>
            <w:r>
              <w:rPr>
                <w:rFonts w:hint="default" w:ascii="Times New Roman"/>
                <w:highlight w:val="none"/>
                <w:lang w:val="en-US" w:eastAsia="zh-CN"/>
              </w:rPr>
              <w:t>0x0000 1A00 ~ 0x0000 1BFF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FBDA86">
            <w:pPr>
              <w:pStyle w:val="179"/>
              <w:rPr>
                <w:rFonts w:hint="default" w:ascii="Times New Roman"/>
                <w:highlight w:val="none"/>
              </w:rPr>
            </w:pPr>
            <w:r>
              <w:rPr>
                <w:rFonts w:hint="default" w:ascii="Times New Roman"/>
                <w:highlight w:val="none"/>
                <w:lang w:val="en-US" w:eastAsia="zh-CN"/>
              </w:rPr>
              <w:t>512</w:t>
            </w:r>
          </w:p>
        </w:tc>
      </w:tr>
      <w:tr w14:paraId="09033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F0BC9C">
            <w:pPr>
              <w:pStyle w:val="179"/>
              <w:rPr>
                <w:rFonts w:hint="eastAsia" w:ascii="Times New Roman"/>
                <w:highlight w:val="none"/>
              </w:rPr>
            </w:pPr>
            <w:r>
              <w:rPr>
                <w:rFonts w:hint="eastAsia" w:ascii="Times New Roman"/>
                <w:highlight w:val="none"/>
                <w:lang w:val="en-US" w:eastAsia="zh-CN"/>
              </w:rPr>
              <w:t>门禁系统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3509D">
            <w:pPr>
              <w:pStyle w:val="179"/>
              <w:rPr>
                <w:rFonts w:hint="default" w:ascii="Times New Roman"/>
                <w:highlight w:val="none"/>
              </w:rPr>
            </w:pPr>
            <w:r>
              <w:rPr>
                <w:rFonts w:hint="default" w:ascii="Times New Roman"/>
                <w:highlight w:val="none"/>
                <w:lang w:val="en-US" w:eastAsia="zh-CN"/>
              </w:rPr>
              <w:t>0x0000 1C00 ~ 0x0000 1DFF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259FFB">
            <w:pPr>
              <w:pStyle w:val="179"/>
              <w:rPr>
                <w:rFonts w:hint="default" w:ascii="Times New Roman"/>
                <w:highlight w:val="none"/>
              </w:rPr>
            </w:pPr>
            <w:r>
              <w:rPr>
                <w:rFonts w:hint="default" w:ascii="Times New Roman"/>
                <w:highlight w:val="none"/>
                <w:lang w:val="en-US" w:eastAsia="zh-CN"/>
              </w:rPr>
              <w:t>512</w:t>
            </w:r>
          </w:p>
        </w:tc>
      </w:tr>
      <w:tr w14:paraId="59565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756AE9">
            <w:pPr>
              <w:pStyle w:val="179"/>
              <w:rPr>
                <w:rFonts w:hint="eastAsia" w:ascii="Times New Roman"/>
                <w:highlight w:val="none"/>
              </w:rPr>
            </w:pPr>
            <w:r>
              <w:rPr>
                <w:rFonts w:hint="eastAsia" w:ascii="Times New Roman"/>
                <w:highlight w:val="none"/>
                <w:lang w:val="en-US" w:eastAsia="zh-CN"/>
              </w:rPr>
              <w:t>消防系统</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5C8CBA">
            <w:pPr>
              <w:pStyle w:val="179"/>
              <w:rPr>
                <w:rFonts w:hint="default" w:ascii="Times New Roman"/>
                <w:highlight w:val="none"/>
              </w:rPr>
            </w:pPr>
            <w:r>
              <w:rPr>
                <w:rFonts w:hint="default" w:ascii="Times New Roman"/>
                <w:highlight w:val="none"/>
                <w:lang w:val="en-US" w:eastAsia="zh-CN"/>
              </w:rPr>
              <w:t>0x0000 1E00 ~ 0x0000 1FFF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63691">
            <w:pPr>
              <w:pStyle w:val="179"/>
              <w:rPr>
                <w:rFonts w:hint="default" w:ascii="Times New Roman"/>
                <w:highlight w:val="none"/>
              </w:rPr>
            </w:pPr>
            <w:r>
              <w:rPr>
                <w:rFonts w:hint="default" w:ascii="Times New Roman"/>
                <w:highlight w:val="none"/>
                <w:lang w:val="en-US" w:eastAsia="zh-CN"/>
              </w:rPr>
              <w:t>512</w:t>
            </w:r>
          </w:p>
        </w:tc>
      </w:tr>
      <w:tr w14:paraId="717FD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B0DC16">
            <w:pPr>
              <w:pStyle w:val="179"/>
              <w:rPr>
                <w:rFonts w:hint="eastAsia" w:ascii="Times New Roman"/>
                <w:highlight w:val="none"/>
              </w:rPr>
            </w:pPr>
            <w:r>
              <w:rPr>
                <w:rFonts w:hint="eastAsia" w:ascii="Times New Roman"/>
                <w:highlight w:val="none"/>
                <w:lang w:val="en-US" w:eastAsia="zh-CN"/>
              </w:rPr>
              <w:t>健康检身</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B93E84">
            <w:pPr>
              <w:pStyle w:val="179"/>
              <w:rPr>
                <w:rFonts w:hint="default" w:ascii="Times New Roman"/>
                <w:highlight w:val="none"/>
              </w:rPr>
            </w:pPr>
            <w:r>
              <w:rPr>
                <w:rFonts w:hint="default" w:ascii="Times New Roman"/>
                <w:highlight w:val="none"/>
                <w:lang w:val="en-US" w:eastAsia="zh-CN"/>
              </w:rPr>
              <w:t>0x0000 2000 ~ 0x0000 21FF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335FE2">
            <w:pPr>
              <w:pStyle w:val="179"/>
              <w:rPr>
                <w:rFonts w:hint="default" w:ascii="Times New Roman"/>
                <w:highlight w:val="none"/>
              </w:rPr>
            </w:pPr>
            <w:r>
              <w:rPr>
                <w:rFonts w:hint="default" w:ascii="Times New Roman"/>
                <w:highlight w:val="none"/>
                <w:lang w:val="en-US" w:eastAsia="zh-CN"/>
              </w:rPr>
              <w:t>512</w:t>
            </w:r>
          </w:p>
        </w:tc>
      </w:tr>
      <w:tr w14:paraId="52041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BD6D83">
            <w:pPr>
              <w:pStyle w:val="179"/>
              <w:rPr>
                <w:rFonts w:hint="eastAsia" w:ascii="Times New Roman"/>
                <w:highlight w:val="none"/>
              </w:rPr>
            </w:pPr>
            <w:r>
              <w:rPr>
                <w:rFonts w:hint="eastAsia" w:ascii="Times New Roman"/>
                <w:highlight w:val="none"/>
                <w:lang w:val="en-US" w:eastAsia="zh-CN"/>
              </w:rPr>
              <w:t>保留</w:t>
            </w:r>
          </w:p>
        </w:tc>
        <w:tc>
          <w:tcPr>
            <w:tcW w:w="43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B5E635">
            <w:pPr>
              <w:pStyle w:val="179"/>
              <w:rPr>
                <w:rFonts w:hint="default" w:ascii="Times New Roman"/>
                <w:highlight w:val="none"/>
              </w:rPr>
            </w:pPr>
            <w:r>
              <w:rPr>
                <w:rFonts w:hint="default" w:ascii="Times New Roman"/>
                <w:highlight w:val="none"/>
                <w:lang w:val="en-US" w:eastAsia="zh-CN"/>
              </w:rPr>
              <w:t>0x0000 2200 ~ 0xFFFF FFFF</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761E6">
            <w:pPr>
              <w:pStyle w:val="179"/>
              <w:rPr>
                <w:rFonts w:hint="default" w:ascii="Times New Roman"/>
                <w:highlight w:val="none"/>
              </w:rPr>
            </w:pPr>
            <w:r>
              <w:rPr>
                <w:rFonts w:hint="default" w:ascii="Times New Roman"/>
                <w:highlight w:val="none"/>
                <w:lang w:val="en-US" w:eastAsia="zh-CN"/>
              </w:rPr>
              <w:t>4294958590</w:t>
            </w:r>
          </w:p>
        </w:tc>
      </w:tr>
    </w:tbl>
    <w:p w14:paraId="6251734D">
      <w:pPr>
        <w:pStyle w:val="57"/>
      </w:pPr>
    </w:p>
    <w:p w14:paraId="5FE63867">
      <w:pPr>
        <w:pStyle w:val="105"/>
        <w:spacing w:before="312" w:after="312"/>
        <w:rPr>
          <w:highlight w:val="none"/>
        </w:rPr>
      </w:pPr>
      <w:bookmarkStart w:id="50" w:name="_Toc182300779"/>
      <w:r>
        <w:rPr>
          <w:rFonts w:hint="eastAsia"/>
          <w:highlight w:val="none"/>
        </w:rPr>
        <w:t>设备模型</w:t>
      </w:r>
      <w:bookmarkEnd w:id="50"/>
    </w:p>
    <w:p w14:paraId="3F9D697D">
      <w:pPr>
        <w:pStyle w:val="106"/>
        <w:spacing w:before="156" w:after="156"/>
        <w:rPr>
          <w:highlight w:val="none"/>
        </w:rPr>
      </w:pPr>
      <w:bookmarkStart w:id="51" w:name="_Toc182300780"/>
      <w:r>
        <w:rPr>
          <w:rFonts w:hint="eastAsia"/>
          <w:highlight w:val="none"/>
        </w:rPr>
        <w:t>设备模型结构</w:t>
      </w:r>
      <w:bookmarkEnd w:id="51"/>
    </w:p>
    <w:p w14:paraId="029D977F">
      <w:pPr>
        <w:pStyle w:val="57"/>
        <w:ind w:firstLine="420"/>
        <w:rPr>
          <w:highlight w:val="none"/>
        </w:rPr>
      </w:pPr>
      <w:r>
        <w:rPr>
          <w:rFonts w:hint="eastAsia"/>
          <w:highlight w:val="none"/>
        </w:rPr>
        <w:t>智能化煤矿设备数据采集与传输模型结构图如图1所示。</w:t>
      </w:r>
    </w:p>
    <w:p w14:paraId="31F6DA83">
      <w:pPr>
        <w:pStyle w:val="115"/>
        <w:numPr>
          <w:ilvl w:val="0"/>
          <w:numId w:val="0"/>
        </w:numPr>
        <w:spacing w:before="156" w:after="156"/>
        <w:jc w:val="both"/>
        <w:rPr>
          <w:highlight w:val="none"/>
        </w:rPr>
      </w:pPr>
      <w:r>
        <w:rPr>
          <w:highlight w:val="none"/>
        </w:rPr>
        <w:drawing>
          <wp:inline distT="0" distB="0" distL="0" distR="0">
            <wp:extent cx="5273675" cy="2334895"/>
            <wp:effectExtent l="0" t="0" r="317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73675" cy="2334895"/>
                    </a:xfrm>
                    <a:prstGeom prst="rect">
                      <a:avLst/>
                    </a:prstGeom>
                    <a:noFill/>
                  </pic:spPr>
                </pic:pic>
              </a:graphicData>
            </a:graphic>
          </wp:inline>
        </w:drawing>
      </w:r>
    </w:p>
    <w:p w14:paraId="6A7D0784">
      <w:pPr>
        <w:pStyle w:val="115"/>
        <w:spacing w:before="156" w:after="156"/>
        <w:rPr>
          <w:highlight w:val="none"/>
        </w:rPr>
      </w:pPr>
      <w:r>
        <w:rPr>
          <w:rFonts w:hint="eastAsia"/>
          <w:highlight w:val="none"/>
        </w:rPr>
        <w:t>设备模型框架图</w:t>
      </w:r>
    </w:p>
    <w:p w14:paraId="1ACFFCE6">
      <w:pPr>
        <w:pStyle w:val="175"/>
        <w:rPr>
          <w:highlight w:val="none"/>
        </w:rPr>
      </w:pPr>
      <w:r>
        <w:rPr>
          <w:rFonts w:hint="eastAsia"/>
          <w:highlight w:val="none"/>
        </w:rPr>
        <w:t>公共信息宜用于定义煤矿设备的通用模型，包括但不限于基础模型、网络模型和位置模型，如基础模型包括设备的名称、生产厂商、状态、版本信息等，网络模型包括设备联网使用的网络信息，位置模型包括设备位置相关信息等。</w:t>
      </w:r>
    </w:p>
    <w:p w14:paraId="151AF31E">
      <w:pPr>
        <w:pStyle w:val="175"/>
        <w:rPr>
          <w:highlight w:val="none"/>
        </w:rPr>
      </w:pPr>
      <w:r>
        <w:rPr>
          <w:rFonts w:hint="eastAsia"/>
          <w:highlight w:val="none"/>
        </w:rPr>
        <w:t>扩展信息宜用于描述煤矿设备品类特有状态和功能的模型，包含行业公共扩展模型和设备特有扩展模型两部分。</w:t>
      </w:r>
    </w:p>
    <w:p w14:paraId="24751BF0">
      <w:pPr>
        <w:pStyle w:val="175"/>
        <w:rPr>
          <w:highlight w:val="none"/>
        </w:rPr>
      </w:pPr>
      <w:r>
        <w:rPr>
          <w:rFonts w:hint="eastAsia"/>
          <w:highlight w:val="none"/>
        </w:rPr>
        <w:t>模型应为产品的数字化描述，定义了产品的功能，把不同品类的设备功能抽象归纳，形成不同模型。模型中又包含属性和方法。</w:t>
      </w:r>
    </w:p>
    <w:p w14:paraId="4C8D2706">
      <w:pPr>
        <w:pStyle w:val="175"/>
        <w:rPr>
          <w:highlight w:val="none"/>
        </w:rPr>
      </w:pPr>
      <w:r>
        <w:rPr>
          <w:rFonts w:hint="eastAsia"/>
          <w:highlight w:val="none"/>
        </w:rPr>
        <w:t>行业公共扩展模型应在行业内至少可以被两个或两个以上的设备引用的模型，如电机、变频器等。</w:t>
      </w:r>
    </w:p>
    <w:p w14:paraId="1F046455">
      <w:pPr>
        <w:pStyle w:val="175"/>
        <w:rPr>
          <w:highlight w:val="none"/>
        </w:rPr>
      </w:pPr>
      <w:r>
        <w:rPr>
          <w:rFonts w:hint="eastAsia"/>
          <w:highlight w:val="none"/>
        </w:rPr>
        <w:t>设备特有扩展模型应为某个设备特有属性的集合，如采煤机特有模型、机器人特有模型等。</w:t>
      </w:r>
    </w:p>
    <w:p w14:paraId="00F3E941">
      <w:pPr>
        <w:pStyle w:val="175"/>
        <w:rPr>
          <w:highlight w:val="none"/>
        </w:rPr>
      </w:pPr>
      <w:r>
        <w:rPr>
          <w:rFonts w:hint="eastAsia"/>
          <w:highlight w:val="none"/>
        </w:rPr>
        <w:t>实例应基于具体设备的模型实现，在实例的过程中属性和方法可以赋值。</w:t>
      </w:r>
    </w:p>
    <w:p w14:paraId="52A6A690">
      <w:pPr>
        <w:pStyle w:val="175"/>
        <w:rPr>
          <w:highlight w:val="none"/>
        </w:rPr>
      </w:pPr>
      <w:r>
        <w:rPr>
          <w:rFonts w:hint="eastAsia"/>
          <w:highlight w:val="none"/>
        </w:rPr>
        <w:t>属性应为模型中的元素，用于描述设备某个状态、数值等。属性应具有唯一性，且只能归属于某个特定的模型。不存在公共信息或扩展信息的模型中有两个属性的含义完全一致。可以对属性进行读/写操作。每个属性有一个属性ID，在该模型属性内唯一，采用2字节表示，编码范围为0x0001~0xFFFF。</w:t>
      </w:r>
    </w:p>
    <w:p w14:paraId="597757BD">
      <w:pPr>
        <w:pStyle w:val="175"/>
        <w:rPr>
          <w:highlight w:val="none"/>
        </w:rPr>
      </w:pPr>
      <w:r>
        <w:rPr>
          <w:rFonts w:hint="eastAsia"/>
          <w:highlight w:val="none"/>
        </w:rPr>
        <w:t>属性集应在模型中描述一组属性的集合，属性集中有若干个属性。</w:t>
      </w:r>
    </w:p>
    <w:p w14:paraId="74042DE7">
      <w:pPr>
        <w:pStyle w:val="175"/>
        <w:rPr>
          <w:highlight w:val="none"/>
        </w:rPr>
      </w:pPr>
      <w:r>
        <w:rPr>
          <w:rFonts w:hint="eastAsia"/>
          <w:highlight w:val="none"/>
        </w:rPr>
        <w:t>方法应为模型内定义的，用于完成设备内的特定功能。方法只能在被其定义的模型范围内调用执行，不能跨模型调用。方法可以无输入参数或者存在一到多个输入参数，方法执行完成后可以无输出参数或者有一到多个输出参数。通过方法服务可以对该设备模型进行方法操作，每个方法有一个方法ID，在该模型方法集内唯一，采用2字节标识，编码范围为0x0000~0xFFFF。</w:t>
      </w:r>
    </w:p>
    <w:p w14:paraId="701C5EFE">
      <w:pPr>
        <w:pStyle w:val="175"/>
        <w:rPr>
          <w:highlight w:val="none"/>
        </w:rPr>
      </w:pPr>
      <w:r>
        <w:rPr>
          <w:rFonts w:hint="eastAsia"/>
          <w:highlight w:val="none"/>
        </w:rPr>
        <w:t>方法集宜是模型中描述一组方法的集合，方法集中有若干个方法。</w:t>
      </w:r>
    </w:p>
    <w:p w14:paraId="2910C4DE">
      <w:pPr>
        <w:pStyle w:val="175"/>
        <w:rPr>
          <w:highlight w:val="none"/>
        </w:rPr>
      </w:pPr>
      <w:r>
        <w:rPr>
          <w:rFonts w:hint="eastAsia"/>
          <w:highlight w:val="none"/>
        </w:rPr>
        <w:t>组合信息应由公共信息和扩展信息中定义的属性自由组合，方便业务灵活调用。组合信息用于订阅/发布，订阅端基于组合ID订阅，发布端基于组合定义的属性定期打包发布。</w:t>
      </w:r>
    </w:p>
    <w:p w14:paraId="20BF58F0">
      <w:pPr>
        <w:pStyle w:val="175"/>
        <w:rPr>
          <w:highlight w:val="none"/>
        </w:rPr>
      </w:pPr>
      <w:r>
        <w:rPr>
          <w:rFonts w:hint="eastAsia"/>
          <w:highlight w:val="none"/>
        </w:rPr>
        <w:t>视图宜表示某一类业务诉求而需要引用多个属性集的时的一种方式，由属性集中的属性自由定义组合，组合视图ID编码独立，每种设备内唯一。</w:t>
      </w:r>
    </w:p>
    <w:p w14:paraId="12699E9A">
      <w:pPr>
        <w:pStyle w:val="175"/>
        <w:rPr>
          <w:highlight w:val="none"/>
        </w:rPr>
      </w:pPr>
      <w:r>
        <w:rPr>
          <w:rFonts w:hint="eastAsia"/>
          <w:highlight w:val="none"/>
        </w:rPr>
        <w:t>数据访问规则应基于“模型ID.实例ID.属性ID”或“模型.方法.方法ID”的三元组，可一次读取一个属性，多个属性，或者实例下的所有属性。</w:t>
      </w:r>
    </w:p>
    <w:p w14:paraId="22C4A294">
      <w:pPr>
        <w:pStyle w:val="106"/>
        <w:spacing w:before="156" w:after="156"/>
        <w:rPr>
          <w:highlight w:val="none"/>
        </w:rPr>
      </w:pPr>
      <w:bookmarkStart w:id="52" w:name="_Toc182300781"/>
      <w:r>
        <w:rPr>
          <w:rFonts w:hint="eastAsia"/>
          <w:highlight w:val="none"/>
        </w:rPr>
        <w:t>设备模型I</w:t>
      </w:r>
      <w:r>
        <w:rPr>
          <w:highlight w:val="none"/>
        </w:rPr>
        <w:t>D</w:t>
      </w:r>
      <w:r>
        <w:rPr>
          <w:rFonts w:hint="eastAsia"/>
          <w:highlight w:val="none"/>
        </w:rPr>
        <w:t>分配范围</w:t>
      </w:r>
      <w:bookmarkEnd w:id="52"/>
    </w:p>
    <w:p w14:paraId="751DC66E">
      <w:pPr>
        <w:pStyle w:val="57"/>
        <w:ind w:firstLine="420"/>
        <w:rPr>
          <w:highlight w:val="none"/>
        </w:rPr>
      </w:pPr>
      <w:r>
        <w:rPr>
          <w:rFonts w:hint="eastAsia"/>
          <w:highlight w:val="none"/>
        </w:rPr>
        <w:t>模型应有且只有唯一的模型编码，采用2字节表示，编码范围应符合表2要求。</w:t>
      </w:r>
    </w:p>
    <w:p w14:paraId="669B92C3">
      <w:pPr>
        <w:pStyle w:val="113"/>
        <w:spacing w:before="156" w:after="156"/>
        <w:rPr>
          <w:highlight w:val="none"/>
        </w:rPr>
      </w:pPr>
      <w:r>
        <w:rPr>
          <w:rFonts w:hint="eastAsia"/>
          <w:highlight w:val="none"/>
        </w:rPr>
        <w:t>行业公共扩展模型编码分配表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223D91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14:paraId="1B730D94">
            <w:pPr>
              <w:pStyle w:val="179"/>
              <w:rPr>
                <w:highlight w:val="none"/>
              </w:rPr>
            </w:pPr>
            <w:r>
              <w:rPr>
                <w:rFonts w:hint="eastAsia"/>
                <w:highlight w:val="none"/>
              </w:rPr>
              <w:t>设备模型ID范围</w:t>
            </w:r>
          </w:p>
        </w:tc>
        <w:tc>
          <w:tcPr>
            <w:tcW w:w="3112" w:type="dxa"/>
            <w:tcBorders>
              <w:top w:val="single" w:color="auto" w:sz="8" w:space="0"/>
              <w:bottom w:val="single" w:color="auto" w:sz="8" w:space="0"/>
            </w:tcBorders>
            <w:shd w:val="clear" w:color="auto" w:fill="auto"/>
          </w:tcPr>
          <w:p w14:paraId="0EF0A3E2">
            <w:pPr>
              <w:pStyle w:val="179"/>
              <w:rPr>
                <w:highlight w:val="none"/>
              </w:rPr>
            </w:pPr>
            <w:r>
              <w:rPr>
                <w:rFonts w:hint="eastAsia"/>
                <w:highlight w:val="none"/>
              </w:rPr>
              <w:t>分配</w:t>
            </w:r>
          </w:p>
        </w:tc>
        <w:tc>
          <w:tcPr>
            <w:tcW w:w="3112" w:type="dxa"/>
            <w:tcBorders>
              <w:top w:val="single" w:color="auto" w:sz="8" w:space="0"/>
              <w:bottom w:val="single" w:color="auto" w:sz="8" w:space="0"/>
            </w:tcBorders>
            <w:shd w:val="clear" w:color="auto" w:fill="auto"/>
          </w:tcPr>
          <w:p w14:paraId="0590ED15">
            <w:pPr>
              <w:pStyle w:val="179"/>
              <w:rPr>
                <w:highlight w:val="none"/>
              </w:rPr>
            </w:pPr>
            <w:r>
              <w:rPr>
                <w:rFonts w:hint="eastAsia"/>
                <w:highlight w:val="none"/>
              </w:rPr>
              <w:t>分配数量</w:t>
            </w:r>
          </w:p>
        </w:tc>
      </w:tr>
      <w:tr w14:paraId="58F061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14:paraId="520DFEBD">
            <w:pPr>
              <w:pStyle w:val="179"/>
              <w:rPr>
                <w:rFonts w:ascii="Times New Roman"/>
                <w:highlight w:val="none"/>
              </w:rPr>
            </w:pPr>
            <w:r>
              <w:rPr>
                <w:rFonts w:ascii="Times New Roman"/>
                <w:highlight w:val="none"/>
              </w:rPr>
              <w:t>0x0000</w:t>
            </w:r>
          </w:p>
        </w:tc>
        <w:tc>
          <w:tcPr>
            <w:tcW w:w="3112" w:type="dxa"/>
            <w:tcBorders>
              <w:top w:val="single" w:color="auto" w:sz="8" w:space="0"/>
            </w:tcBorders>
            <w:shd w:val="clear" w:color="auto" w:fill="auto"/>
          </w:tcPr>
          <w:p w14:paraId="01A8EE39">
            <w:pPr>
              <w:pStyle w:val="179"/>
              <w:rPr>
                <w:highlight w:val="none"/>
              </w:rPr>
            </w:pPr>
            <w:r>
              <w:rPr>
                <w:rFonts w:hint="eastAsia"/>
                <w:highlight w:val="none"/>
              </w:rPr>
              <w:t>保留</w:t>
            </w:r>
          </w:p>
        </w:tc>
        <w:tc>
          <w:tcPr>
            <w:tcW w:w="3112" w:type="dxa"/>
            <w:tcBorders>
              <w:top w:val="single" w:color="auto" w:sz="8" w:space="0"/>
            </w:tcBorders>
            <w:shd w:val="clear" w:color="auto" w:fill="auto"/>
          </w:tcPr>
          <w:p w14:paraId="21622E2E">
            <w:pPr>
              <w:pStyle w:val="179"/>
              <w:rPr>
                <w:rFonts w:ascii="Times New Roman"/>
                <w:highlight w:val="none"/>
              </w:rPr>
            </w:pPr>
            <w:r>
              <w:rPr>
                <w:rFonts w:ascii="Times New Roman"/>
                <w:highlight w:val="none"/>
              </w:rPr>
              <w:t>1</w:t>
            </w:r>
          </w:p>
        </w:tc>
      </w:tr>
      <w:tr w14:paraId="080E07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7917246A">
            <w:pPr>
              <w:pStyle w:val="179"/>
              <w:rPr>
                <w:rFonts w:ascii="Times New Roman"/>
                <w:highlight w:val="none"/>
              </w:rPr>
            </w:pPr>
            <w:r>
              <w:rPr>
                <w:rFonts w:ascii="Times New Roman"/>
                <w:highlight w:val="none"/>
              </w:rPr>
              <w:t>0x0001~0x0EFF</w:t>
            </w:r>
          </w:p>
        </w:tc>
        <w:tc>
          <w:tcPr>
            <w:tcW w:w="3112" w:type="dxa"/>
            <w:shd w:val="clear" w:color="auto" w:fill="auto"/>
          </w:tcPr>
          <w:p w14:paraId="7C907B2A">
            <w:pPr>
              <w:pStyle w:val="179"/>
              <w:rPr>
                <w:highlight w:val="none"/>
              </w:rPr>
            </w:pPr>
            <w:r>
              <w:rPr>
                <w:rFonts w:hint="eastAsia"/>
                <w:highlight w:val="none"/>
              </w:rPr>
              <w:t>公共信息模型</w:t>
            </w:r>
          </w:p>
        </w:tc>
        <w:tc>
          <w:tcPr>
            <w:tcW w:w="3112" w:type="dxa"/>
            <w:shd w:val="clear" w:color="auto" w:fill="auto"/>
          </w:tcPr>
          <w:p w14:paraId="3EDD30CD">
            <w:pPr>
              <w:pStyle w:val="179"/>
              <w:rPr>
                <w:rFonts w:ascii="Times New Roman"/>
                <w:highlight w:val="none"/>
              </w:rPr>
            </w:pPr>
            <w:r>
              <w:rPr>
                <w:rFonts w:ascii="Times New Roman"/>
                <w:highlight w:val="none"/>
              </w:rPr>
              <w:t>3839</w:t>
            </w:r>
          </w:p>
        </w:tc>
      </w:tr>
      <w:tr w14:paraId="3BCBA3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4866D9FC">
            <w:pPr>
              <w:pStyle w:val="179"/>
              <w:rPr>
                <w:rFonts w:ascii="Times New Roman"/>
                <w:highlight w:val="none"/>
              </w:rPr>
            </w:pPr>
            <w:r>
              <w:rPr>
                <w:rFonts w:ascii="Times New Roman"/>
                <w:highlight w:val="none"/>
              </w:rPr>
              <w:t>0x0F00~0x0FFF</w:t>
            </w:r>
          </w:p>
        </w:tc>
        <w:tc>
          <w:tcPr>
            <w:tcW w:w="3112" w:type="dxa"/>
            <w:shd w:val="clear" w:color="auto" w:fill="auto"/>
          </w:tcPr>
          <w:p w14:paraId="242EE541">
            <w:pPr>
              <w:pStyle w:val="179"/>
              <w:rPr>
                <w:highlight w:val="none"/>
              </w:rPr>
            </w:pPr>
            <w:r>
              <w:rPr>
                <w:rFonts w:hint="eastAsia"/>
                <w:highlight w:val="none"/>
              </w:rPr>
              <w:t>保留</w:t>
            </w:r>
          </w:p>
        </w:tc>
        <w:tc>
          <w:tcPr>
            <w:tcW w:w="3112" w:type="dxa"/>
            <w:shd w:val="clear" w:color="auto" w:fill="auto"/>
          </w:tcPr>
          <w:p w14:paraId="7AD74EC2">
            <w:pPr>
              <w:pStyle w:val="179"/>
              <w:rPr>
                <w:rFonts w:ascii="Times New Roman"/>
                <w:highlight w:val="none"/>
              </w:rPr>
            </w:pPr>
            <w:r>
              <w:rPr>
                <w:rFonts w:ascii="Times New Roman"/>
                <w:highlight w:val="none"/>
              </w:rPr>
              <w:t>256</w:t>
            </w:r>
          </w:p>
        </w:tc>
      </w:tr>
      <w:tr w14:paraId="0F905F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631DBCA1">
            <w:pPr>
              <w:pStyle w:val="179"/>
              <w:rPr>
                <w:rFonts w:ascii="Times New Roman"/>
                <w:highlight w:val="none"/>
              </w:rPr>
            </w:pPr>
            <w:r>
              <w:rPr>
                <w:rFonts w:ascii="Times New Roman"/>
                <w:highlight w:val="none"/>
              </w:rPr>
              <w:t>0x1000~0x1FFF</w:t>
            </w:r>
          </w:p>
        </w:tc>
        <w:tc>
          <w:tcPr>
            <w:tcW w:w="3112" w:type="dxa"/>
            <w:shd w:val="clear" w:color="auto" w:fill="auto"/>
          </w:tcPr>
          <w:p w14:paraId="55B52836">
            <w:pPr>
              <w:pStyle w:val="179"/>
              <w:rPr>
                <w:highlight w:val="none"/>
              </w:rPr>
            </w:pPr>
            <w:r>
              <w:rPr>
                <w:rFonts w:hint="eastAsia"/>
                <w:highlight w:val="none"/>
              </w:rPr>
              <w:t>行业公共信息模型</w:t>
            </w:r>
          </w:p>
        </w:tc>
        <w:tc>
          <w:tcPr>
            <w:tcW w:w="3112" w:type="dxa"/>
            <w:shd w:val="clear" w:color="auto" w:fill="auto"/>
          </w:tcPr>
          <w:p w14:paraId="7E2807F6">
            <w:pPr>
              <w:pStyle w:val="179"/>
              <w:rPr>
                <w:rFonts w:ascii="Times New Roman"/>
                <w:highlight w:val="none"/>
              </w:rPr>
            </w:pPr>
            <w:r>
              <w:rPr>
                <w:rFonts w:ascii="Times New Roman"/>
                <w:highlight w:val="none"/>
              </w:rPr>
              <w:t>4096</w:t>
            </w:r>
          </w:p>
        </w:tc>
      </w:tr>
      <w:tr w14:paraId="670877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451EE908">
            <w:pPr>
              <w:pStyle w:val="179"/>
              <w:rPr>
                <w:rFonts w:ascii="Times New Roman"/>
                <w:highlight w:val="none"/>
              </w:rPr>
            </w:pPr>
            <w:r>
              <w:rPr>
                <w:rFonts w:ascii="Times New Roman"/>
                <w:highlight w:val="none"/>
              </w:rPr>
              <w:t>0x2000~0x5FFF</w:t>
            </w:r>
          </w:p>
        </w:tc>
        <w:tc>
          <w:tcPr>
            <w:tcW w:w="3112" w:type="dxa"/>
            <w:shd w:val="clear" w:color="auto" w:fill="auto"/>
          </w:tcPr>
          <w:p w14:paraId="54F607B8">
            <w:pPr>
              <w:pStyle w:val="179"/>
              <w:rPr>
                <w:highlight w:val="none"/>
              </w:rPr>
            </w:pPr>
            <w:r>
              <w:rPr>
                <w:rFonts w:hint="eastAsia"/>
                <w:highlight w:val="none"/>
              </w:rPr>
              <w:t>设备特有信息模型</w:t>
            </w:r>
          </w:p>
        </w:tc>
        <w:tc>
          <w:tcPr>
            <w:tcW w:w="3112" w:type="dxa"/>
            <w:shd w:val="clear" w:color="auto" w:fill="auto"/>
          </w:tcPr>
          <w:p w14:paraId="746F816C">
            <w:pPr>
              <w:pStyle w:val="179"/>
              <w:rPr>
                <w:rFonts w:ascii="Times New Roman"/>
                <w:highlight w:val="none"/>
              </w:rPr>
            </w:pPr>
            <w:r>
              <w:rPr>
                <w:rFonts w:ascii="Times New Roman"/>
                <w:highlight w:val="none"/>
              </w:rPr>
              <w:t>16384</w:t>
            </w:r>
          </w:p>
        </w:tc>
      </w:tr>
      <w:tr w14:paraId="4AE5F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33D98E33">
            <w:pPr>
              <w:pStyle w:val="179"/>
              <w:rPr>
                <w:rFonts w:ascii="Times New Roman"/>
                <w:highlight w:val="none"/>
              </w:rPr>
            </w:pPr>
            <w:r>
              <w:rPr>
                <w:rFonts w:ascii="Times New Roman"/>
                <w:highlight w:val="none"/>
              </w:rPr>
              <w:t>0x6000~0xEFFF</w:t>
            </w:r>
          </w:p>
        </w:tc>
        <w:tc>
          <w:tcPr>
            <w:tcW w:w="3112" w:type="dxa"/>
            <w:shd w:val="clear" w:color="auto" w:fill="auto"/>
          </w:tcPr>
          <w:p w14:paraId="71A64BE8">
            <w:pPr>
              <w:pStyle w:val="179"/>
              <w:rPr>
                <w:highlight w:val="none"/>
              </w:rPr>
            </w:pPr>
            <w:r>
              <w:rPr>
                <w:rFonts w:hint="eastAsia"/>
                <w:highlight w:val="none"/>
              </w:rPr>
              <w:t>标准信息模型预留</w:t>
            </w:r>
          </w:p>
        </w:tc>
        <w:tc>
          <w:tcPr>
            <w:tcW w:w="3112" w:type="dxa"/>
            <w:shd w:val="clear" w:color="auto" w:fill="auto"/>
          </w:tcPr>
          <w:p w14:paraId="5AA4911B">
            <w:pPr>
              <w:pStyle w:val="179"/>
              <w:rPr>
                <w:rFonts w:ascii="Times New Roman"/>
                <w:highlight w:val="none"/>
              </w:rPr>
            </w:pPr>
            <w:r>
              <w:rPr>
                <w:rFonts w:ascii="Times New Roman"/>
                <w:highlight w:val="none"/>
              </w:rPr>
              <w:t>36864</w:t>
            </w:r>
          </w:p>
        </w:tc>
      </w:tr>
      <w:tr w14:paraId="4CA38D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4B88F435">
            <w:pPr>
              <w:pStyle w:val="179"/>
              <w:rPr>
                <w:rFonts w:ascii="Times New Roman"/>
                <w:highlight w:val="none"/>
              </w:rPr>
            </w:pPr>
            <w:r>
              <w:rPr>
                <w:rFonts w:ascii="Times New Roman"/>
                <w:highlight w:val="none"/>
              </w:rPr>
              <w:t>0xF000~0xFFFE</w:t>
            </w:r>
          </w:p>
        </w:tc>
        <w:tc>
          <w:tcPr>
            <w:tcW w:w="3112" w:type="dxa"/>
            <w:shd w:val="clear" w:color="auto" w:fill="auto"/>
          </w:tcPr>
          <w:p w14:paraId="022E9913">
            <w:pPr>
              <w:pStyle w:val="179"/>
              <w:rPr>
                <w:highlight w:val="none"/>
              </w:rPr>
            </w:pPr>
            <w:r>
              <w:rPr>
                <w:rFonts w:hint="eastAsia"/>
                <w:highlight w:val="none"/>
              </w:rPr>
              <w:t>厂家自定义扩展</w:t>
            </w:r>
          </w:p>
        </w:tc>
        <w:tc>
          <w:tcPr>
            <w:tcW w:w="3112" w:type="dxa"/>
            <w:shd w:val="clear" w:color="auto" w:fill="auto"/>
          </w:tcPr>
          <w:p w14:paraId="50846AE2">
            <w:pPr>
              <w:pStyle w:val="179"/>
              <w:rPr>
                <w:rFonts w:ascii="Times New Roman"/>
                <w:highlight w:val="none"/>
              </w:rPr>
            </w:pPr>
            <w:r>
              <w:rPr>
                <w:rFonts w:ascii="Times New Roman"/>
                <w:highlight w:val="none"/>
              </w:rPr>
              <w:t>4095</w:t>
            </w:r>
          </w:p>
        </w:tc>
      </w:tr>
      <w:tr w14:paraId="526E46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4DCE4DFC">
            <w:pPr>
              <w:pStyle w:val="179"/>
              <w:rPr>
                <w:rFonts w:ascii="Times New Roman"/>
                <w:highlight w:val="none"/>
              </w:rPr>
            </w:pPr>
            <w:r>
              <w:rPr>
                <w:rFonts w:ascii="Times New Roman"/>
                <w:highlight w:val="none"/>
              </w:rPr>
              <w:t>0xFFFF</w:t>
            </w:r>
          </w:p>
        </w:tc>
        <w:tc>
          <w:tcPr>
            <w:tcW w:w="3112" w:type="dxa"/>
            <w:shd w:val="clear" w:color="auto" w:fill="auto"/>
          </w:tcPr>
          <w:p w14:paraId="573A5035">
            <w:pPr>
              <w:pStyle w:val="179"/>
              <w:rPr>
                <w:highlight w:val="none"/>
              </w:rPr>
            </w:pPr>
            <w:r>
              <w:rPr>
                <w:rFonts w:hint="eastAsia"/>
                <w:highlight w:val="none"/>
              </w:rPr>
              <w:t>保留</w:t>
            </w:r>
          </w:p>
        </w:tc>
        <w:tc>
          <w:tcPr>
            <w:tcW w:w="3112" w:type="dxa"/>
            <w:shd w:val="clear" w:color="auto" w:fill="auto"/>
          </w:tcPr>
          <w:p w14:paraId="41247A3D">
            <w:pPr>
              <w:pStyle w:val="179"/>
              <w:rPr>
                <w:rFonts w:ascii="Times New Roman"/>
                <w:highlight w:val="none"/>
              </w:rPr>
            </w:pPr>
            <w:r>
              <w:rPr>
                <w:rFonts w:ascii="Times New Roman"/>
                <w:highlight w:val="none"/>
              </w:rPr>
              <w:t>1</w:t>
            </w:r>
          </w:p>
        </w:tc>
      </w:tr>
    </w:tbl>
    <w:p w14:paraId="17F94029">
      <w:pPr>
        <w:pStyle w:val="106"/>
        <w:spacing w:before="156" w:after="156"/>
        <w:rPr>
          <w:highlight w:val="none"/>
        </w:rPr>
      </w:pPr>
      <w:bookmarkStart w:id="53" w:name="_Toc182300782"/>
      <w:r>
        <w:rPr>
          <w:rFonts w:hint="eastAsia"/>
          <w:highlight w:val="none"/>
        </w:rPr>
        <w:t>设备模型的数据类型</w:t>
      </w:r>
      <w:bookmarkEnd w:id="53"/>
    </w:p>
    <w:p w14:paraId="28EDEDA3">
      <w:pPr>
        <w:pStyle w:val="66"/>
        <w:spacing w:before="156" w:after="156"/>
        <w:rPr>
          <w:highlight w:val="none"/>
        </w:rPr>
      </w:pPr>
      <w:r>
        <w:rPr>
          <w:rFonts w:hint="eastAsia"/>
          <w:highlight w:val="none"/>
        </w:rPr>
        <w:t>基本数据类型</w:t>
      </w:r>
    </w:p>
    <w:p w14:paraId="333BD8C7">
      <w:pPr>
        <w:pStyle w:val="166"/>
        <w:numPr>
          <w:ilvl w:val="0"/>
          <w:numId w:val="0"/>
        </w:numPr>
        <w:ind w:firstLine="630" w:firstLineChars="300"/>
        <w:rPr>
          <w:highlight w:val="none"/>
        </w:rPr>
      </w:pPr>
      <w:r>
        <w:rPr>
          <w:rFonts w:hint="eastAsia"/>
          <w:highlight w:val="none"/>
        </w:rPr>
        <w:t>本系列标准中的数据类型应符合表3中要求。</w:t>
      </w:r>
    </w:p>
    <w:p w14:paraId="76CDCAB6">
      <w:pPr>
        <w:pStyle w:val="113"/>
        <w:spacing w:before="156" w:after="156"/>
        <w:rPr>
          <w:highlight w:val="none"/>
        </w:rPr>
      </w:pPr>
      <w:r>
        <w:rPr>
          <w:rFonts w:hint="eastAsia"/>
          <w:highlight w:val="none"/>
        </w:rPr>
        <w:t>基本数据类型表</w:t>
      </w:r>
    </w:p>
    <w:tbl>
      <w:tblPr>
        <w:tblStyle w:val="28"/>
        <w:tblW w:w="500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6"/>
        <w:gridCol w:w="7695"/>
      </w:tblGrid>
      <w:tr w14:paraId="4E89C1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9" w:hRule="atLeast"/>
          <w:tblHeader/>
          <w:jc w:val="center"/>
        </w:trPr>
        <w:tc>
          <w:tcPr>
            <w:tcW w:w="903" w:type="pct"/>
            <w:tcBorders>
              <w:top w:val="single" w:color="auto" w:sz="8" w:space="0"/>
              <w:bottom w:val="single" w:color="auto" w:sz="8" w:space="0"/>
            </w:tcBorders>
            <w:shd w:val="clear" w:color="auto" w:fill="auto"/>
            <w:vAlign w:val="center"/>
          </w:tcPr>
          <w:p w14:paraId="4FCFF585">
            <w:pPr>
              <w:pStyle w:val="179"/>
              <w:rPr>
                <w:rFonts w:hint="eastAsia"/>
                <w:highlight w:val="none"/>
              </w:rPr>
            </w:pPr>
            <w:r>
              <w:rPr>
                <w:rFonts w:hint="eastAsia"/>
                <w:highlight w:val="none"/>
              </w:rPr>
              <w:t>数据类型</w:t>
            </w:r>
          </w:p>
        </w:tc>
        <w:tc>
          <w:tcPr>
            <w:tcW w:w="4096" w:type="pct"/>
            <w:tcBorders>
              <w:top w:val="single" w:color="auto" w:sz="8" w:space="0"/>
              <w:bottom w:val="single" w:color="auto" w:sz="8" w:space="0"/>
            </w:tcBorders>
            <w:shd w:val="clear" w:color="auto" w:fill="auto"/>
            <w:vAlign w:val="center"/>
          </w:tcPr>
          <w:p w14:paraId="0BD2DA2D">
            <w:pPr>
              <w:pStyle w:val="179"/>
              <w:rPr>
                <w:rFonts w:hint="eastAsia"/>
                <w:highlight w:val="none"/>
              </w:rPr>
            </w:pPr>
            <w:r>
              <w:rPr>
                <w:rFonts w:hint="eastAsia"/>
                <w:highlight w:val="none"/>
              </w:rPr>
              <w:t>　描述</w:t>
            </w:r>
          </w:p>
        </w:tc>
      </w:tr>
      <w:tr w14:paraId="41148F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903" w:type="pct"/>
            <w:tcBorders>
              <w:top w:val="single" w:color="auto" w:sz="8" w:space="0"/>
            </w:tcBorders>
            <w:shd w:val="clear" w:color="auto" w:fill="auto"/>
            <w:vAlign w:val="center"/>
          </w:tcPr>
          <w:p w14:paraId="7F3E6F54">
            <w:pPr>
              <w:pStyle w:val="179"/>
              <w:rPr>
                <w:rFonts w:hint="eastAsia"/>
                <w:highlight w:val="none"/>
                <w:lang w:val="en-US" w:eastAsia="zh-CN"/>
              </w:rPr>
            </w:pPr>
            <w:bookmarkStart w:id="54" w:name="OLE_LINK2"/>
            <w:r>
              <w:rPr>
                <w:rFonts w:hint="eastAsia"/>
                <w:highlight w:val="none"/>
                <w:lang w:val="en-US" w:eastAsia="zh-CN"/>
              </w:rPr>
              <w:t>bool</w:t>
            </w:r>
          </w:p>
        </w:tc>
        <w:tc>
          <w:tcPr>
            <w:tcW w:w="4096" w:type="pct"/>
            <w:tcBorders>
              <w:top w:val="single" w:color="auto" w:sz="8" w:space="0"/>
            </w:tcBorders>
            <w:shd w:val="clear" w:color="auto" w:fill="auto"/>
            <w:vAlign w:val="center"/>
          </w:tcPr>
          <w:p w14:paraId="652E310E">
            <w:pPr>
              <w:pStyle w:val="179"/>
              <w:rPr>
                <w:rFonts w:hint="eastAsia"/>
                <w:highlight w:val="none"/>
              </w:rPr>
            </w:pPr>
            <w:r>
              <w:rPr>
                <w:rFonts w:hint="eastAsia"/>
                <w:highlight w:val="none"/>
              </w:rPr>
              <w:t>值0、1分别对应于关键字False和True</w:t>
            </w:r>
          </w:p>
        </w:tc>
      </w:tr>
      <w:tr w14:paraId="6BE3F9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903" w:type="pct"/>
            <w:tcBorders>
              <w:top w:val="single" w:color="auto" w:sz="8" w:space="0"/>
            </w:tcBorders>
            <w:shd w:val="clear" w:color="auto" w:fill="auto"/>
            <w:vAlign w:val="center"/>
          </w:tcPr>
          <w:p w14:paraId="19EAF559">
            <w:pPr>
              <w:pStyle w:val="179"/>
              <w:rPr>
                <w:rFonts w:hint="eastAsia"/>
                <w:highlight w:val="none"/>
                <w:lang w:val="en-US" w:eastAsia="zh-CN"/>
              </w:rPr>
            </w:pPr>
            <w:r>
              <w:rPr>
                <w:rFonts w:hint="eastAsia"/>
                <w:highlight w:val="none"/>
              </w:rPr>
              <w:t>char</w:t>
            </w:r>
          </w:p>
        </w:tc>
        <w:tc>
          <w:tcPr>
            <w:tcW w:w="4096" w:type="pct"/>
            <w:tcBorders>
              <w:top w:val="single" w:color="auto" w:sz="8" w:space="0"/>
            </w:tcBorders>
            <w:shd w:val="clear" w:color="auto" w:fill="auto"/>
            <w:vAlign w:val="center"/>
          </w:tcPr>
          <w:p w14:paraId="113D5328">
            <w:pPr>
              <w:pStyle w:val="179"/>
              <w:rPr>
                <w:rFonts w:hint="eastAsia"/>
                <w:highlight w:val="none"/>
                <w:lang w:val="en-US" w:eastAsia="zh-CN"/>
              </w:rPr>
            </w:pPr>
            <w:r>
              <w:rPr>
                <w:rFonts w:hint="eastAsia"/>
                <w:highlight w:val="none"/>
              </w:rPr>
              <w:t>1个字节</w:t>
            </w:r>
          </w:p>
        </w:tc>
      </w:tr>
      <w:tr w14:paraId="7915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903" w:type="pct"/>
            <w:tcBorders>
              <w:top w:val="single" w:color="auto" w:sz="8" w:space="0"/>
            </w:tcBorders>
            <w:shd w:val="clear" w:color="auto" w:fill="auto"/>
            <w:vAlign w:val="center"/>
          </w:tcPr>
          <w:p w14:paraId="63236C8B">
            <w:pPr>
              <w:pStyle w:val="179"/>
              <w:rPr>
                <w:rFonts w:hint="default"/>
                <w:highlight w:val="none"/>
                <w:lang w:val="en-US" w:eastAsia="zh-CN"/>
              </w:rPr>
            </w:pPr>
            <w:r>
              <w:rPr>
                <w:rFonts w:hint="eastAsia"/>
                <w:highlight w:val="none"/>
                <w:lang w:val="en-US" w:eastAsia="zh-CN"/>
              </w:rPr>
              <w:t>uInt8</w:t>
            </w:r>
          </w:p>
        </w:tc>
        <w:tc>
          <w:tcPr>
            <w:tcW w:w="4096" w:type="pct"/>
            <w:tcBorders>
              <w:top w:val="single" w:color="auto" w:sz="8" w:space="0"/>
            </w:tcBorders>
            <w:shd w:val="clear" w:color="auto" w:fill="auto"/>
            <w:vAlign w:val="center"/>
          </w:tcPr>
          <w:p w14:paraId="179A32A2">
            <w:pPr>
              <w:pStyle w:val="179"/>
              <w:rPr>
                <w:rFonts w:hint="eastAsia"/>
                <w:highlight w:val="none"/>
              </w:rPr>
            </w:pPr>
            <w:r>
              <w:rPr>
                <w:rFonts w:hint="eastAsia"/>
                <w:highlight w:val="none"/>
              </w:rPr>
              <w:t>1个字节</w:t>
            </w:r>
          </w:p>
        </w:tc>
      </w:tr>
      <w:bookmarkEnd w:id="54"/>
      <w:tr w14:paraId="5581BD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903" w:type="pct"/>
            <w:tcBorders>
              <w:top w:val="single" w:color="auto" w:sz="8" w:space="0"/>
            </w:tcBorders>
            <w:shd w:val="clear" w:color="auto" w:fill="auto"/>
            <w:vAlign w:val="center"/>
          </w:tcPr>
          <w:p w14:paraId="5F12BB86">
            <w:pPr>
              <w:pStyle w:val="179"/>
              <w:rPr>
                <w:rFonts w:hint="default"/>
                <w:highlight w:val="none"/>
                <w:lang w:val="en-US" w:eastAsia="zh-CN"/>
              </w:rPr>
            </w:pPr>
            <w:r>
              <w:rPr>
                <w:rFonts w:hint="eastAsia"/>
                <w:highlight w:val="none"/>
                <w:lang w:val="en-US" w:eastAsia="zh-CN"/>
              </w:rPr>
              <w:t>Int8</w:t>
            </w:r>
          </w:p>
        </w:tc>
        <w:tc>
          <w:tcPr>
            <w:tcW w:w="4096" w:type="pct"/>
            <w:tcBorders>
              <w:top w:val="single" w:color="auto" w:sz="8" w:space="0"/>
            </w:tcBorders>
            <w:shd w:val="clear" w:color="auto" w:fill="auto"/>
            <w:vAlign w:val="center"/>
          </w:tcPr>
          <w:p w14:paraId="653E2D4C">
            <w:pPr>
              <w:pStyle w:val="179"/>
              <w:rPr>
                <w:rFonts w:hint="eastAsia"/>
                <w:highlight w:val="none"/>
                <w:lang w:eastAsia="zh-CN"/>
              </w:rPr>
            </w:pPr>
            <w:r>
              <w:rPr>
                <w:rFonts w:hint="eastAsia"/>
                <w:highlight w:val="none"/>
              </w:rPr>
              <w:t>1个字节</w:t>
            </w:r>
          </w:p>
        </w:tc>
      </w:tr>
      <w:tr w14:paraId="537B2D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6F7A2E13">
            <w:pPr>
              <w:pStyle w:val="179"/>
              <w:rPr>
                <w:rFonts w:hint="eastAsia"/>
                <w:highlight w:val="none"/>
              </w:rPr>
            </w:pPr>
            <w:bookmarkStart w:id="55" w:name="OLE_LINK1"/>
            <w:r>
              <w:rPr>
                <w:rFonts w:hint="eastAsia"/>
                <w:highlight w:val="none"/>
              </w:rPr>
              <w:t>uint16</w:t>
            </w:r>
            <w:bookmarkEnd w:id="55"/>
          </w:p>
        </w:tc>
        <w:tc>
          <w:tcPr>
            <w:tcW w:w="4096" w:type="pct"/>
            <w:shd w:val="clear" w:color="auto" w:fill="auto"/>
            <w:vAlign w:val="center"/>
          </w:tcPr>
          <w:p w14:paraId="72B725A5">
            <w:pPr>
              <w:pStyle w:val="179"/>
              <w:rPr>
                <w:rFonts w:hint="eastAsia"/>
                <w:highlight w:val="none"/>
              </w:rPr>
            </w:pPr>
            <w:r>
              <w:rPr>
                <w:rFonts w:hint="eastAsia"/>
                <w:highlight w:val="none"/>
              </w:rPr>
              <w:t>2个字节</w:t>
            </w:r>
          </w:p>
        </w:tc>
      </w:tr>
      <w:tr w14:paraId="3CB59D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013E70F1">
            <w:pPr>
              <w:pStyle w:val="179"/>
              <w:rPr>
                <w:rFonts w:hint="eastAsia"/>
                <w:highlight w:val="none"/>
              </w:rPr>
            </w:pPr>
            <w:r>
              <w:rPr>
                <w:rFonts w:hint="eastAsia"/>
                <w:highlight w:val="none"/>
              </w:rPr>
              <w:t>int16</w:t>
            </w:r>
          </w:p>
        </w:tc>
        <w:tc>
          <w:tcPr>
            <w:tcW w:w="4096" w:type="pct"/>
            <w:shd w:val="clear" w:color="auto" w:fill="auto"/>
            <w:vAlign w:val="center"/>
          </w:tcPr>
          <w:p w14:paraId="2EDE289E">
            <w:pPr>
              <w:pStyle w:val="179"/>
              <w:rPr>
                <w:rFonts w:hint="eastAsia"/>
                <w:highlight w:val="none"/>
              </w:rPr>
            </w:pPr>
            <w:r>
              <w:rPr>
                <w:rFonts w:hint="eastAsia"/>
                <w:highlight w:val="none"/>
              </w:rPr>
              <w:t>2个字节</w:t>
            </w:r>
          </w:p>
        </w:tc>
      </w:tr>
      <w:tr w14:paraId="425F1D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37ADE85D">
            <w:pPr>
              <w:pStyle w:val="179"/>
              <w:rPr>
                <w:rFonts w:hint="eastAsia"/>
                <w:highlight w:val="none"/>
              </w:rPr>
            </w:pPr>
            <w:r>
              <w:rPr>
                <w:rFonts w:hint="eastAsia"/>
                <w:highlight w:val="none"/>
              </w:rPr>
              <w:t>uint32</w:t>
            </w:r>
          </w:p>
        </w:tc>
        <w:tc>
          <w:tcPr>
            <w:tcW w:w="4096" w:type="pct"/>
            <w:shd w:val="clear" w:color="auto" w:fill="auto"/>
            <w:vAlign w:val="center"/>
          </w:tcPr>
          <w:p w14:paraId="57888265">
            <w:pPr>
              <w:pStyle w:val="179"/>
              <w:rPr>
                <w:rFonts w:hint="eastAsia"/>
                <w:highlight w:val="none"/>
              </w:rPr>
            </w:pPr>
            <w:r>
              <w:rPr>
                <w:rFonts w:hint="eastAsia"/>
                <w:highlight w:val="none"/>
              </w:rPr>
              <w:t>4字节</w:t>
            </w:r>
          </w:p>
        </w:tc>
      </w:tr>
      <w:tr w14:paraId="72A94C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7A8BB00A">
            <w:pPr>
              <w:pStyle w:val="179"/>
              <w:rPr>
                <w:rFonts w:hint="eastAsia"/>
                <w:highlight w:val="none"/>
              </w:rPr>
            </w:pPr>
            <w:r>
              <w:rPr>
                <w:rFonts w:hint="eastAsia"/>
                <w:highlight w:val="none"/>
              </w:rPr>
              <w:t>int32</w:t>
            </w:r>
          </w:p>
        </w:tc>
        <w:tc>
          <w:tcPr>
            <w:tcW w:w="4096" w:type="pct"/>
            <w:shd w:val="clear" w:color="auto" w:fill="auto"/>
            <w:vAlign w:val="center"/>
          </w:tcPr>
          <w:p w14:paraId="6FD0829F">
            <w:pPr>
              <w:pStyle w:val="179"/>
              <w:rPr>
                <w:rFonts w:hint="eastAsia"/>
                <w:highlight w:val="none"/>
              </w:rPr>
            </w:pPr>
            <w:r>
              <w:rPr>
                <w:rFonts w:hint="eastAsia"/>
                <w:highlight w:val="none"/>
              </w:rPr>
              <w:t>4字节</w:t>
            </w:r>
          </w:p>
        </w:tc>
      </w:tr>
      <w:tr w14:paraId="0ED5B7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22A78A13">
            <w:pPr>
              <w:pStyle w:val="179"/>
              <w:rPr>
                <w:rFonts w:hint="eastAsia"/>
                <w:highlight w:val="none"/>
              </w:rPr>
            </w:pPr>
            <w:r>
              <w:rPr>
                <w:rFonts w:hint="eastAsia"/>
                <w:highlight w:val="none"/>
              </w:rPr>
              <w:t>uint64</w:t>
            </w:r>
          </w:p>
        </w:tc>
        <w:tc>
          <w:tcPr>
            <w:tcW w:w="4096" w:type="pct"/>
            <w:shd w:val="clear" w:color="auto" w:fill="auto"/>
            <w:vAlign w:val="center"/>
          </w:tcPr>
          <w:p w14:paraId="49A06489">
            <w:pPr>
              <w:pStyle w:val="179"/>
              <w:rPr>
                <w:rFonts w:hint="eastAsia"/>
                <w:highlight w:val="none"/>
              </w:rPr>
            </w:pPr>
            <w:r>
              <w:rPr>
                <w:rFonts w:hint="eastAsia"/>
                <w:highlight w:val="none"/>
              </w:rPr>
              <w:t>8字节</w:t>
            </w:r>
          </w:p>
        </w:tc>
      </w:tr>
      <w:tr w14:paraId="161EF4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7BB004D9">
            <w:pPr>
              <w:pStyle w:val="179"/>
              <w:rPr>
                <w:rFonts w:hint="eastAsia"/>
                <w:highlight w:val="none"/>
              </w:rPr>
            </w:pPr>
            <w:r>
              <w:rPr>
                <w:rFonts w:hint="eastAsia"/>
                <w:highlight w:val="none"/>
              </w:rPr>
              <w:t>int64</w:t>
            </w:r>
          </w:p>
        </w:tc>
        <w:tc>
          <w:tcPr>
            <w:tcW w:w="4096" w:type="pct"/>
            <w:shd w:val="clear" w:color="auto" w:fill="auto"/>
            <w:vAlign w:val="center"/>
          </w:tcPr>
          <w:p w14:paraId="68DF8F5B">
            <w:pPr>
              <w:pStyle w:val="179"/>
              <w:rPr>
                <w:rFonts w:hint="eastAsia"/>
                <w:highlight w:val="none"/>
              </w:rPr>
            </w:pPr>
            <w:r>
              <w:rPr>
                <w:rFonts w:hint="eastAsia"/>
                <w:highlight w:val="none"/>
              </w:rPr>
              <w:t>8字节</w:t>
            </w:r>
          </w:p>
        </w:tc>
      </w:tr>
      <w:tr w14:paraId="507C90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7F5480F9">
            <w:pPr>
              <w:pStyle w:val="179"/>
              <w:rPr>
                <w:rFonts w:hint="eastAsia"/>
                <w:highlight w:val="none"/>
              </w:rPr>
            </w:pPr>
            <w:r>
              <w:rPr>
                <w:rFonts w:hint="eastAsia"/>
                <w:highlight w:val="none"/>
              </w:rPr>
              <w:t>float</w:t>
            </w:r>
          </w:p>
        </w:tc>
        <w:tc>
          <w:tcPr>
            <w:tcW w:w="4096" w:type="pct"/>
            <w:shd w:val="clear" w:color="auto" w:fill="auto"/>
            <w:vAlign w:val="center"/>
          </w:tcPr>
          <w:p w14:paraId="7354050E">
            <w:pPr>
              <w:pStyle w:val="179"/>
              <w:rPr>
                <w:rFonts w:hint="eastAsia"/>
                <w:highlight w:val="none"/>
              </w:rPr>
            </w:pPr>
            <w:r>
              <w:rPr>
                <w:rFonts w:hint="eastAsia"/>
                <w:highlight w:val="none"/>
              </w:rPr>
              <w:t>4字节</w:t>
            </w:r>
          </w:p>
        </w:tc>
      </w:tr>
      <w:tr w14:paraId="2D171E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77F68BFF">
            <w:pPr>
              <w:pStyle w:val="179"/>
              <w:rPr>
                <w:rFonts w:hint="eastAsia"/>
                <w:highlight w:val="none"/>
              </w:rPr>
            </w:pPr>
            <w:r>
              <w:rPr>
                <w:rFonts w:hint="eastAsia"/>
                <w:highlight w:val="none"/>
              </w:rPr>
              <w:t>double</w:t>
            </w:r>
          </w:p>
        </w:tc>
        <w:tc>
          <w:tcPr>
            <w:tcW w:w="4096" w:type="pct"/>
            <w:shd w:val="clear" w:color="auto" w:fill="auto"/>
            <w:vAlign w:val="center"/>
          </w:tcPr>
          <w:p w14:paraId="744F3B2C">
            <w:pPr>
              <w:pStyle w:val="179"/>
              <w:rPr>
                <w:rFonts w:hint="eastAsia"/>
                <w:highlight w:val="none"/>
              </w:rPr>
            </w:pPr>
            <w:r>
              <w:rPr>
                <w:rFonts w:hint="eastAsia"/>
                <w:highlight w:val="none"/>
              </w:rPr>
              <w:t>8字节</w:t>
            </w:r>
          </w:p>
        </w:tc>
      </w:tr>
      <w:tr w14:paraId="5EA0E2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01001817">
            <w:pPr>
              <w:pStyle w:val="179"/>
              <w:rPr>
                <w:rFonts w:hint="eastAsia"/>
                <w:highlight w:val="none"/>
              </w:rPr>
            </w:pPr>
            <w:r>
              <w:rPr>
                <w:rFonts w:hint="eastAsia"/>
                <w:highlight w:val="none"/>
              </w:rPr>
              <w:t>string</w:t>
            </w:r>
          </w:p>
        </w:tc>
        <w:tc>
          <w:tcPr>
            <w:tcW w:w="4096" w:type="pct"/>
            <w:shd w:val="clear" w:color="auto" w:fill="auto"/>
            <w:vAlign w:val="center"/>
          </w:tcPr>
          <w:p w14:paraId="22F7D8EA">
            <w:pPr>
              <w:pStyle w:val="179"/>
              <w:rPr>
                <w:rFonts w:hint="eastAsia"/>
                <w:highlight w:val="none"/>
              </w:rPr>
            </w:pPr>
            <w:r>
              <w:rPr>
                <w:rFonts w:hint="eastAsia"/>
                <w:highlight w:val="none"/>
              </w:rPr>
              <w:t>字符串，长度根据设备信息、属性实例制定</w:t>
            </w:r>
          </w:p>
        </w:tc>
      </w:tr>
      <w:tr w14:paraId="4727B0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5BB95FA5">
            <w:pPr>
              <w:pStyle w:val="179"/>
              <w:rPr>
                <w:rFonts w:hint="eastAsia"/>
                <w:highlight w:val="none"/>
              </w:rPr>
            </w:pPr>
            <w:r>
              <w:rPr>
                <w:rFonts w:hint="eastAsia"/>
                <w:highlight w:val="none"/>
              </w:rPr>
              <w:t>byte array</w:t>
            </w:r>
          </w:p>
        </w:tc>
        <w:tc>
          <w:tcPr>
            <w:tcW w:w="4096" w:type="pct"/>
            <w:shd w:val="clear" w:color="auto" w:fill="auto"/>
            <w:vAlign w:val="center"/>
          </w:tcPr>
          <w:p w14:paraId="5E99D3CE">
            <w:pPr>
              <w:pStyle w:val="179"/>
              <w:rPr>
                <w:rFonts w:hint="eastAsia"/>
                <w:highlight w:val="none"/>
              </w:rPr>
            </w:pPr>
            <w:r>
              <w:rPr>
                <w:rFonts w:hint="eastAsia"/>
                <w:highlight w:val="none"/>
              </w:rPr>
              <w:t>单字节数组，长度根据设备信息、属性实例制定</w:t>
            </w:r>
          </w:p>
        </w:tc>
      </w:tr>
      <w:tr w14:paraId="2722A9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5A392284">
            <w:pPr>
              <w:pStyle w:val="179"/>
              <w:rPr>
                <w:rFonts w:hint="eastAsia"/>
                <w:highlight w:val="none"/>
              </w:rPr>
            </w:pPr>
            <w:r>
              <w:rPr>
                <w:rFonts w:hint="eastAsia"/>
                <w:highlight w:val="none"/>
              </w:rPr>
              <w:t>char array</w:t>
            </w:r>
          </w:p>
        </w:tc>
        <w:tc>
          <w:tcPr>
            <w:tcW w:w="4096" w:type="pct"/>
            <w:shd w:val="clear" w:color="auto" w:fill="auto"/>
            <w:vAlign w:val="center"/>
          </w:tcPr>
          <w:p w14:paraId="1F92CEAE">
            <w:pPr>
              <w:pStyle w:val="179"/>
              <w:rPr>
                <w:rFonts w:hint="eastAsia"/>
                <w:highlight w:val="none"/>
              </w:rPr>
            </w:pPr>
            <w:r>
              <w:rPr>
                <w:rFonts w:hint="eastAsia"/>
                <w:highlight w:val="none"/>
              </w:rPr>
              <w:t>字符串，长度根据设备信息、属性实例制定</w:t>
            </w:r>
          </w:p>
        </w:tc>
      </w:tr>
      <w:tr w14:paraId="45E487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4BDD1B24">
            <w:pPr>
              <w:pStyle w:val="179"/>
              <w:rPr>
                <w:rFonts w:hint="eastAsia"/>
                <w:highlight w:val="none"/>
              </w:rPr>
            </w:pPr>
            <w:r>
              <w:rPr>
                <w:rFonts w:hint="eastAsia"/>
                <w:highlight w:val="none"/>
              </w:rPr>
              <w:t>uint16 array</w:t>
            </w:r>
          </w:p>
        </w:tc>
        <w:tc>
          <w:tcPr>
            <w:tcW w:w="4096" w:type="pct"/>
            <w:shd w:val="clear" w:color="auto" w:fill="auto"/>
            <w:vAlign w:val="center"/>
          </w:tcPr>
          <w:p w14:paraId="79ECF58F">
            <w:pPr>
              <w:pStyle w:val="179"/>
              <w:rPr>
                <w:rFonts w:hint="eastAsia"/>
                <w:highlight w:val="none"/>
              </w:rPr>
            </w:pPr>
            <w:r>
              <w:rPr>
                <w:rFonts w:hint="eastAsia"/>
                <w:highlight w:val="none"/>
              </w:rPr>
              <w:t>无符号整型数组，长度根据设备信息、属性实例制定</w:t>
            </w:r>
          </w:p>
        </w:tc>
      </w:tr>
      <w:tr w14:paraId="1642E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03" w:type="pct"/>
            <w:shd w:val="clear" w:color="auto" w:fill="auto"/>
            <w:vAlign w:val="center"/>
          </w:tcPr>
          <w:p w14:paraId="208488DC">
            <w:pPr>
              <w:pStyle w:val="179"/>
              <w:rPr>
                <w:rFonts w:hint="eastAsia"/>
                <w:highlight w:val="none"/>
              </w:rPr>
            </w:pPr>
            <w:r>
              <w:rPr>
                <w:rFonts w:hint="eastAsia"/>
                <w:highlight w:val="none"/>
              </w:rPr>
              <w:t>int16 array</w:t>
            </w:r>
          </w:p>
        </w:tc>
        <w:tc>
          <w:tcPr>
            <w:tcW w:w="4096" w:type="pct"/>
            <w:shd w:val="clear" w:color="auto" w:fill="auto"/>
            <w:vAlign w:val="center"/>
          </w:tcPr>
          <w:p w14:paraId="043031E1">
            <w:pPr>
              <w:pStyle w:val="179"/>
              <w:rPr>
                <w:rFonts w:hint="eastAsia"/>
                <w:highlight w:val="none"/>
              </w:rPr>
            </w:pPr>
            <w:r>
              <w:rPr>
                <w:rFonts w:hint="eastAsia"/>
                <w:highlight w:val="none"/>
              </w:rPr>
              <w:t>有符号整型数组，长度根据设备信息、属性实例制定</w:t>
            </w:r>
          </w:p>
        </w:tc>
      </w:tr>
      <w:tr w14:paraId="2267C3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3567D3DB">
            <w:pPr>
              <w:pStyle w:val="179"/>
              <w:rPr>
                <w:rFonts w:hint="eastAsia"/>
                <w:highlight w:val="none"/>
              </w:rPr>
            </w:pPr>
            <w:r>
              <w:rPr>
                <w:rFonts w:hint="eastAsia"/>
                <w:highlight w:val="none"/>
              </w:rPr>
              <w:t>uint32 array</w:t>
            </w:r>
          </w:p>
        </w:tc>
        <w:tc>
          <w:tcPr>
            <w:tcW w:w="4096" w:type="pct"/>
            <w:shd w:val="clear" w:color="auto" w:fill="auto"/>
            <w:vAlign w:val="center"/>
          </w:tcPr>
          <w:p w14:paraId="01308750">
            <w:pPr>
              <w:pStyle w:val="179"/>
              <w:rPr>
                <w:rFonts w:hint="eastAsia"/>
                <w:highlight w:val="none"/>
              </w:rPr>
            </w:pPr>
            <w:r>
              <w:rPr>
                <w:rFonts w:hint="eastAsia"/>
                <w:highlight w:val="none"/>
              </w:rPr>
              <w:t>无符号整型数组，长度根据设备信息、属性实例制定</w:t>
            </w:r>
          </w:p>
        </w:tc>
      </w:tr>
      <w:tr w14:paraId="5909D1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03A3B0AA">
            <w:pPr>
              <w:pStyle w:val="179"/>
              <w:rPr>
                <w:rFonts w:hint="eastAsia"/>
                <w:highlight w:val="none"/>
              </w:rPr>
            </w:pPr>
            <w:r>
              <w:rPr>
                <w:rFonts w:hint="eastAsia"/>
                <w:highlight w:val="none"/>
              </w:rPr>
              <w:t>int32 array</w:t>
            </w:r>
          </w:p>
        </w:tc>
        <w:tc>
          <w:tcPr>
            <w:tcW w:w="4096" w:type="pct"/>
            <w:shd w:val="clear" w:color="auto" w:fill="auto"/>
            <w:vAlign w:val="center"/>
          </w:tcPr>
          <w:p w14:paraId="3C6A360C">
            <w:pPr>
              <w:pStyle w:val="179"/>
              <w:rPr>
                <w:rFonts w:hint="eastAsia"/>
                <w:highlight w:val="none"/>
              </w:rPr>
            </w:pPr>
            <w:r>
              <w:rPr>
                <w:rFonts w:hint="eastAsia"/>
                <w:highlight w:val="none"/>
              </w:rPr>
              <w:t>有符号整型数组，长度根据设备信息、属性实例制定</w:t>
            </w:r>
          </w:p>
        </w:tc>
      </w:tr>
      <w:tr w14:paraId="19F84D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50E67C84">
            <w:pPr>
              <w:pStyle w:val="179"/>
              <w:rPr>
                <w:rFonts w:hint="eastAsia"/>
                <w:highlight w:val="none"/>
              </w:rPr>
            </w:pPr>
            <w:r>
              <w:rPr>
                <w:rFonts w:hint="eastAsia"/>
                <w:highlight w:val="none"/>
              </w:rPr>
              <w:t>uint64 array</w:t>
            </w:r>
          </w:p>
        </w:tc>
        <w:tc>
          <w:tcPr>
            <w:tcW w:w="4096" w:type="pct"/>
            <w:shd w:val="clear" w:color="auto" w:fill="auto"/>
            <w:vAlign w:val="center"/>
          </w:tcPr>
          <w:p w14:paraId="1424F832">
            <w:pPr>
              <w:pStyle w:val="179"/>
              <w:rPr>
                <w:rFonts w:hint="eastAsia"/>
                <w:highlight w:val="none"/>
              </w:rPr>
            </w:pPr>
            <w:r>
              <w:rPr>
                <w:rFonts w:hint="eastAsia"/>
                <w:highlight w:val="none"/>
              </w:rPr>
              <w:t>无符号整型数组，长度根据设备信息、属性实例制定</w:t>
            </w:r>
          </w:p>
        </w:tc>
      </w:tr>
      <w:tr w14:paraId="138014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903" w:type="pct"/>
            <w:shd w:val="clear" w:color="auto" w:fill="auto"/>
            <w:vAlign w:val="center"/>
          </w:tcPr>
          <w:p w14:paraId="22CD7651">
            <w:pPr>
              <w:pStyle w:val="179"/>
              <w:rPr>
                <w:rFonts w:hint="eastAsia"/>
                <w:highlight w:val="none"/>
              </w:rPr>
            </w:pPr>
            <w:r>
              <w:rPr>
                <w:rFonts w:hint="eastAsia"/>
                <w:highlight w:val="none"/>
              </w:rPr>
              <w:t>int64 array</w:t>
            </w:r>
          </w:p>
        </w:tc>
        <w:tc>
          <w:tcPr>
            <w:tcW w:w="4096" w:type="pct"/>
            <w:shd w:val="clear" w:color="auto" w:fill="auto"/>
            <w:vAlign w:val="center"/>
          </w:tcPr>
          <w:p w14:paraId="575B46BE">
            <w:pPr>
              <w:pStyle w:val="179"/>
              <w:rPr>
                <w:rFonts w:hint="eastAsia"/>
                <w:highlight w:val="none"/>
              </w:rPr>
            </w:pPr>
            <w:r>
              <w:rPr>
                <w:rFonts w:hint="eastAsia"/>
                <w:highlight w:val="none"/>
              </w:rPr>
              <w:t>有符号整型数组，长度根据设备信息、属性实例制定</w:t>
            </w:r>
          </w:p>
        </w:tc>
      </w:tr>
      <w:tr w14:paraId="3EEFD9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903" w:type="pct"/>
            <w:shd w:val="clear" w:color="auto" w:fill="auto"/>
            <w:vAlign w:val="center"/>
          </w:tcPr>
          <w:p w14:paraId="44E19DF3">
            <w:pPr>
              <w:pStyle w:val="179"/>
              <w:rPr>
                <w:rFonts w:hint="eastAsia"/>
                <w:highlight w:val="none"/>
              </w:rPr>
            </w:pPr>
            <w:r>
              <w:rPr>
                <w:rFonts w:hint="eastAsia"/>
                <w:highlight w:val="none"/>
              </w:rPr>
              <w:t>float array</w:t>
            </w:r>
          </w:p>
        </w:tc>
        <w:tc>
          <w:tcPr>
            <w:tcW w:w="4096" w:type="pct"/>
            <w:shd w:val="clear" w:color="auto" w:fill="auto"/>
            <w:vAlign w:val="center"/>
          </w:tcPr>
          <w:p w14:paraId="709AAA22">
            <w:pPr>
              <w:pStyle w:val="179"/>
              <w:rPr>
                <w:rFonts w:hint="eastAsia"/>
                <w:highlight w:val="none"/>
              </w:rPr>
            </w:pPr>
            <w:r>
              <w:rPr>
                <w:rFonts w:hint="eastAsia"/>
                <w:highlight w:val="none"/>
              </w:rPr>
              <w:t>浮点型数组</w:t>
            </w:r>
          </w:p>
        </w:tc>
      </w:tr>
      <w:tr w14:paraId="31F52D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4" w:hRule="atLeast"/>
          <w:jc w:val="center"/>
        </w:trPr>
        <w:tc>
          <w:tcPr>
            <w:tcW w:w="903" w:type="pct"/>
            <w:shd w:val="clear" w:color="auto" w:fill="auto"/>
            <w:vAlign w:val="center"/>
          </w:tcPr>
          <w:p w14:paraId="0E8438CF">
            <w:pPr>
              <w:pStyle w:val="179"/>
              <w:rPr>
                <w:rFonts w:hint="eastAsia"/>
                <w:highlight w:val="none"/>
              </w:rPr>
            </w:pPr>
            <w:r>
              <w:rPr>
                <w:rFonts w:hint="eastAsia"/>
                <w:highlight w:val="none"/>
              </w:rPr>
              <w:t>double array</w:t>
            </w:r>
          </w:p>
        </w:tc>
        <w:tc>
          <w:tcPr>
            <w:tcW w:w="4096" w:type="pct"/>
            <w:shd w:val="clear" w:color="auto" w:fill="auto"/>
            <w:vAlign w:val="center"/>
          </w:tcPr>
          <w:p w14:paraId="3CEDF604">
            <w:pPr>
              <w:pStyle w:val="179"/>
              <w:rPr>
                <w:rFonts w:hint="eastAsia"/>
                <w:highlight w:val="none"/>
              </w:rPr>
            </w:pPr>
            <w:r>
              <w:rPr>
                <w:rFonts w:hint="eastAsia"/>
                <w:highlight w:val="none"/>
              </w:rPr>
              <w:t>双精度型数组</w:t>
            </w:r>
          </w:p>
        </w:tc>
      </w:tr>
    </w:tbl>
    <w:p w14:paraId="13A92A3B">
      <w:pPr>
        <w:pStyle w:val="57"/>
      </w:pPr>
    </w:p>
    <w:p w14:paraId="2D464CF2">
      <w:pPr>
        <w:pStyle w:val="66"/>
        <w:spacing w:before="156" w:after="156"/>
        <w:rPr>
          <w:highlight w:val="none"/>
        </w:rPr>
      </w:pPr>
      <w:r>
        <w:rPr>
          <w:rFonts w:hint="eastAsia"/>
          <w:highlight w:val="none"/>
        </w:rPr>
        <w:t>复合数据类型</w:t>
      </w:r>
    </w:p>
    <w:p w14:paraId="79769D3D">
      <w:pPr>
        <w:pStyle w:val="57"/>
        <w:ind w:firstLine="420"/>
        <w:rPr>
          <w:rFonts w:hint="eastAsia" w:hAnsi="宋体" w:cs="Arial"/>
          <w:kern w:val="2"/>
          <w:szCs w:val="21"/>
          <w:highlight w:val="none"/>
        </w:rPr>
      </w:pPr>
      <w:r>
        <w:rPr>
          <w:rFonts w:hint="eastAsia"/>
          <w:highlight w:val="none"/>
        </w:rPr>
        <w:t>本系列标准中</w:t>
      </w:r>
      <w:r>
        <w:rPr>
          <w:rFonts w:hint="eastAsia" w:hAnsi="宋体" w:cs="Arial"/>
          <w:kern w:val="2"/>
          <w:szCs w:val="21"/>
          <w:highlight w:val="none"/>
        </w:rPr>
        <w:t>除基本数据类型外，数据通信协议还定义了复合数据类型，</w:t>
      </w:r>
      <w:r>
        <w:rPr>
          <w:rFonts w:hint="eastAsia"/>
          <w:highlight w:val="none"/>
        </w:rPr>
        <w:t>应符合</w:t>
      </w:r>
      <w:r>
        <w:rPr>
          <w:rFonts w:hint="eastAsia" w:hAnsi="宋体" w:cs="Arial"/>
          <w:kern w:val="2"/>
          <w:szCs w:val="21"/>
          <w:highlight w:val="none"/>
        </w:rPr>
        <w:t>表4所示。</w:t>
      </w:r>
    </w:p>
    <w:p w14:paraId="2693F052">
      <w:pPr>
        <w:pStyle w:val="113"/>
        <w:spacing w:before="156" w:after="156"/>
        <w:rPr>
          <w:highlight w:val="none"/>
        </w:rPr>
      </w:pPr>
      <w:r>
        <w:rPr>
          <w:rFonts w:hint="eastAsia"/>
          <w:highlight w:val="none"/>
        </w:rPr>
        <w:t>复合数据类型表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0BAF5C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tcPr>
          <w:p w14:paraId="26C625D5">
            <w:pPr>
              <w:pStyle w:val="179"/>
              <w:rPr>
                <w:highlight w:val="none"/>
              </w:rPr>
            </w:pPr>
            <w:r>
              <w:rPr>
                <w:rFonts w:hint="eastAsia"/>
                <w:highlight w:val="none"/>
              </w:rPr>
              <w:t>复合数据类型</w:t>
            </w:r>
          </w:p>
        </w:tc>
        <w:tc>
          <w:tcPr>
            <w:tcW w:w="1556" w:type="dxa"/>
            <w:tcBorders>
              <w:top w:val="single" w:color="auto" w:sz="8" w:space="0"/>
              <w:bottom w:val="single" w:color="auto" w:sz="8" w:space="0"/>
            </w:tcBorders>
            <w:shd w:val="clear" w:color="auto" w:fill="auto"/>
          </w:tcPr>
          <w:p w14:paraId="00E095B9">
            <w:pPr>
              <w:pStyle w:val="179"/>
              <w:rPr>
                <w:highlight w:val="none"/>
              </w:rPr>
            </w:pPr>
            <w:r>
              <w:rPr>
                <w:rFonts w:hint="eastAsia"/>
                <w:highlight w:val="none"/>
              </w:rPr>
              <w:t>描述</w:t>
            </w:r>
          </w:p>
        </w:tc>
        <w:tc>
          <w:tcPr>
            <w:tcW w:w="1555" w:type="dxa"/>
            <w:tcBorders>
              <w:top w:val="single" w:color="auto" w:sz="8" w:space="0"/>
              <w:bottom w:val="single" w:color="auto" w:sz="8" w:space="0"/>
            </w:tcBorders>
            <w:shd w:val="clear" w:color="auto" w:fill="auto"/>
          </w:tcPr>
          <w:p w14:paraId="35C6CA21">
            <w:pPr>
              <w:pStyle w:val="179"/>
              <w:rPr>
                <w:highlight w:val="none"/>
              </w:rPr>
            </w:pPr>
            <w:r>
              <w:rPr>
                <w:rFonts w:hint="eastAsia"/>
                <w:highlight w:val="none"/>
              </w:rPr>
              <w:t>值范围</w:t>
            </w:r>
          </w:p>
        </w:tc>
        <w:tc>
          <w:tcPr>
            <w:tcW w:w="1555" w:type="dxa"/>
            <w:tcBorders>
              <w:top w:val="single" w:color="auto" w:sz="8" w:space="0"/>
              <w:bottom w:val="single" w:color="auto" w:sz="8" w:space="0"/>
            </w:tcBorders>
            <w:shd w:val="clear" w:color="auto" w:fill="auto"/>
          </w:tcPr>
          <w:p w14:paraId="56A0EC98">
            <w:pPr>
              <w:pStyle w:val="179"/>
              <w:rPr>
                <w:highlight w:val="none"/>
              </w:rPr>
            </w:pPr>
            <w:r>
              <w:rPr>
                <w:rFonts w:hint="eastAsia"/>
                <w:highlight w:val="none"/>
              </w:rPr>
              <w:t>长度</w:t>
            </w:r>
          </w:p>
        </w:tc>
        <w:tc>
          <w:tcPr>
            <w:tcW w:w="1556" w:type="dxa"/>
            <w:tcBorders>
              <w:top w:val="single" w:color="auto" w:sz="8" w:space="0"/>
              <w:bottom w:val="single" w:color="auto" w:sz="8" w:space="0"/>
            </w:tcBorders>
            <w:shd w:val="clear" w:color="auto" w:fill="auto"/>
          </w:tcPr>
          <w:p w14:paraId="72FC0165">
            <w:pPr>
              <w:pStyle w:val="179"/>
              <w:rPr>
                <w:highlight w:val="none"/>
              </w:rPr>
            </w:pPr>
            <w:r>
              <w:rPr>
                <w:rFonts w:hint="eastAsia"/>
                <w:highlight w:val="none"/>
              </w:rPr>
              <w:t>格式</w:t>
            </w:r>
          </w:p>
        </w:tc>
        <w:tc>
          <w:tcPr>
            <w:tcW w:w="1556" w:type="dxa"/>
            <w:tcBorders>
              <w:top w:val="single" w:color="auto" w:sz="8" w:space="0"/>
              <w:bottom w:val="single" w:color="auto" w:sz="8" w:space="0"/>
            </w:tcBorders>
            <w:shd w:val="clear" w:color="auto" w:fill="auto"/>
          </w:tcPr>
          <w:p w14:paraId="1C63F27E">
            <w:pPr>
              <w:pStyle w:val="179"/>
              <w:rPr>
                <w:highlight w:val="none"/>
              </w:rPr>
            </w:pPr>
            <w:r>
              <w:rPr>
                <w:rFonts w:hint="eastAsia"/>
                <w:highlight w:val="none"/>
              </w:rPr>
              <w:t>格式描述</w:t>
            </w:r>
          </w:p>
        </w:tc>
      </w:tr>
      <w:tr w14:paraId="603C3F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tcPr>
          <w:p w14:paraId="3981F59C">
            <w:pPr>
              <w:pStyle w:val="179"/>
              <w:rPr>
                <w:rFonts w:ascii="Times New Roman"/>
                <w:highlight w:val="none"/>
              </w:rPr>
            </w:pPr>
            <w:r>
              <w:rPr>
                <w:rFonts w:ascii="Times New Roman"/>
                <w:highlight w:val="none"/>
              </w:rPr>
              <w:t>OctetString</w:t>
            </w:r>
          </w:p>
        </w:tc>
        <w:tc>
          <w:tcPr>
            <w:tcW w:w="1556" w:type="dxa"/>
            <w:tcBorders>
              <w:top w:val="single" w:color="auto" w:sz="8" w:space="0"/>
            </w:tcBorders>
            <w:shd w:val="clear" w:color="auto" w:fill="auto"/>
          </w:tcPr>
          <w:p w14:paraId="1B3019D9">
            <w:pPr>
              <w:pStyle w:val="179"/>
              <w:rPr>
                <w:highlight w:val="none"/>
              </w:rPr>
            </w:pPr>
            <w:r>
              <w:rPr>
                <w:rFonts w:hint="eastAsia"/>
                <w:highlight w:val="none"/>
              </w:rPr>
              <w:t>字符串</w:t>
            </w:r>
          </w:p>
        </w:tc>
        <w:tc>
          <w:tcPr>
            <w:tcW w:w="1555" w:type="dxa"/>
            <w:tcBorders>
              <w:top w:val="single" w:color="auto" w:sz="8" w:space="0"/>
            </w:tcBorders>
            <w:shd w:val="clear" w:color="auto" w:fill="auto"/>
          </w:tcPr>
          <w:p w14:paraId="43676438">
            <w:pPr>
              <w:pStyle w:val="179"/>
              <w:rPr>
                <w:highlight w:val="none"/>
              </w:rPr>
            </w:pPr>
            <w:r>
              <w:rPr>
                <w:rFonts w:hint="eastAsia"/>
                <w:highlight w:val="none"/>
              </w:rPr>
              <w:t>　</w:t>
            </w:r>
          </w:p>
        </w:tc>
        <w:tc>
          <w:tcPr>
            <w:tcW w:w="1555" w:type="dxa"/>
            <w:tcBorders>
              <w:top w:val="single" w:color="auto" w:sz="8" w:space="0"/>
            </w:tcBorders>
            <w:shd w:val="clear" w:color="auto" w:fill="auto"/>
          </w:tcPr>
          <w:p w14:paraId="6A6593A2">
            <w:pPr>
              <w:pStyle w:val="179"/>
              <w:rPr>
                <w:highlight w:val="none"/>
              </w:rPr>
            </w:pPr>
            <w:r>
              <w:rPr>
                <w:rFonts w:hint="eastAsia"/>
                <w:highlight w:val="none"/>
              </w:rPr>
              <w:t>　</w:t>
            </w:r>
          </w:p>
        </w:tc>
        <w:tc>
          <w:tcPr>
            <w:tcW w:w="1556" w:type="dxa"/>
            <w:tcBorders>
              <w:top w:val="single" w:color="auto" w:sz="8" w:space="0"/>
            </w:tcBorders>
            <w:shd w:val="clear" w:color="auto" w:fill="auto"/>
          </w:tcPr>
          <w:p w14:paraId="0A292125">
            <w:pPr>
              <w:pStyle w:val="179"/>
              <w:rPr>
                <w:highlight w:val="none"/>
              </w:rPr>
            </w:pPr>
            <w:r>
              <w:rPr>
                <w:rFonts w:hint="eastAsia"/>
                <w:highlight w:val="none"/>
              </w:rPr>
              <w:t>　</w:t>
            </w:r>
          </w:p>
        </w:tc>
        <w:tc>
          <w:tcPr>
            <w:tcW w:w="1556" w:type="dxa"/>
            <w:tcBorders>
              <w:top w:val="single" w:color="auto" w:sz="8" w:space="0"/>
            </w:tcBorders>
            <w:shd w:val="clear" w:color="auto" w:fill="auto"/>
          </w:tcPr>
          <w:p w14:paraId="50CCD56B">
            <w:pPr>
              <w:pStyle w:val="179"/>
              <w:rPr>
                <w:highlight w:val="none"/>
              </w:rPr>
            </w:pPr>
            <w:r>
              <w:rPr>
                <w:rFonts w:hint="eastAsia"/>
                <w:highlight w:val="none"/>
              </w:rPr>
              <w:t>　</w:t>
            </w:r>
          </w:p>
        </w:tc>
      </w:tr>
      <w:tr w14:paraId="08E46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tcPr>
          <w:p w14:paraId="396CDA57">
            <w:pPr>
              <w:pStyle w:val="179"/>
              <w:rPr>
                <w:rFonts w:ascii="Times New Roman"/>
                <w:highlight w:val="none"/>
              </w:rPr>
            </w:pPr>
            <w:r>
              <w:rPr>
                <w:rFonts w:ascii="Times New Roman"/>
                <w:highlight w:val="none"/>
              </w:rPr>
              <w:t>DisplayString</w:t>
            </w:r>
          </w:p>
        </w:tc>
        <w:tc>
          <w:tcPr>
            <w:tcW w:w="1556" w:type="dxa"/>
            <w:shd w:val="clear" w:color="auto" w:fill="auto"/>
          </w:tcPr>
          <w:p w14:paraId="61A47306">
            <w:pPr>
              <w:pStyle w:val="179"/>
              <w:rPr>
                <w:rFonts w:ascii="Times New Roman"/>
                <w:highlight w:val="none"/>
              </w:rPr>
            </w:pPr>
            <w:r>
              <w:rPr>
                <w:rFonts w:ascii="Times New Roman"/>
                <w:highlight w:val="none"/>
              </w:rPr>
              <w:t>OctetString</w:t>
            </w:r>
          </w:p>
        </w:tc>
        <w:tc>
          <w:tcPr>
            <w:tcW w:w="1555" w:type="dxa"/>
            <w:shd w:val="clear" w:color="auto" w:fill="auto"/>
          </w:tcPr>
          <w:p w14:paraId="197F3A98">
            <w:pPr>
              <w:pStyle w:val="179"/>
              <w:rPr>
                <w:highlight w:val="none"/>
              </w:rPr>
            </w:pPr>
            <w:r>
              <w:rPr>
                <w:rFonts w:hint="eastAsia"/>
                <w:highlight w:val="none"/>
              </w:rPr>
              <w:t>　</w:t>
            </w:r>
          </w:p>
        </w:tc>
        <w:tc>
          <w:tcPr>
            <w:tcW w:w="1555" w:type="dxa"/>
            <w:shd w:val="clear" w:color="auto" w:fill="auto"/>
          </w:tcPr>
          <w:p w14:paraId="0767C328">
            <w:pPr>
              <w:pStyle w:val="179"/>
              <w:rPr>
                <w:highlight w:val="none"/>
              </w:rPr>
            </w:pPr>
            <w:r>
              <w:rPr>
                <w:rFonts w:hint="eastAsia"/>
                <w:highlight w:val="none"/>
              </w:rPr>
              <w:t>{0,64}</w:t>
            </w:r>
          </w:p>
        </w:tc>
        <w:tc>
          <w:tcPr>
            <w:tcW w:w="1556" w:type="dxa"/>
            <w:shd w:val="clear" w:color="auto" w:fill="auto"/>
          </w:tcPr>
          <w:p w14:paraId="4F23209D">
            <w:pPr>
              <w:pStyle w:val="179"/>
              <w:rPr>
                <w:highlight w:val="none"/>
              </w:rPr>
            </w:pPr>
            <w:r>
              <w:rPr>
                <w:rFonts w:hint="eastAsia"/>
                <w:highlight w:val="none"/>
              </w:rPr>
              <w:t>　</w:t>
            </w:r>
          </w:p>
        </w:tc>
        <w:tc>
          <w:tcPr>
            <w:tcW w:w="1556" w:type="dxa"/>
            <w:shd w:val="clear" w:color="auto" w:fill="auto"/>
          </w:tcPr>
          <w:p w14:paraId="159CDBE2">
            <w:pPr>
              <w:pStyle w:val="179"/>
              <w:rPr>
                <w:highlight w:val="none"/>
              </w:rPr>
            </w:pPr>
            <w:r>
              <w:rPr>
                <w:rFonts w:hint="eastAsia"/>
                <w:highlight w:val="none"/>
              </w:rPr>
              <w:t>　</w:t>
            </w:r>
          </w:p>
        </w:tc>
      </w:tr>
      <w:tr w14:paraId="0FC32F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tcPr>
          <w:p w14:paraId="08E46191">
            <w:pPr>
              <w:pStyle w:val="179"/>
              <w:rPr>
                <w:rFonts w:ascii="Times New Roman"/>
                <w:highlight w:val="none"/>
              </w:rPr>
            </w:pPr>
            <w:r>
              <w:rPr>
                <w:rFonts w:ascii="Times New Roman"/>
                <w:highlight w:val="none"/>
              </w:rPr>
              <w:t>Date</w:t>
            </w:r>
          </w:p>
        </w:tc>
        <w:tc>
          <w:tcPr>
            <w:tcW w:w="1556" w:type="dxa"/>
            <w:shd w:val="clear" w:color="auto" w:fill="auto"/>
          </w:tcPr>
          <w:p w14:paraId="4159C68F">
            <w:pPr>
              <w:pStyle w:val="179"/>
              <w:rPr>
                <w:rFonts w:ascii="Times New Roman"/>
                <w:highlight w:val="none"/>
              </w:rPr>
            </w:pPr>
            <w:r>
              <w:rPr>
                <w:rFonts w:ascii="Times New Roman"/>
                <w:highlight w:val="none"/>
              </w:rPr>
              <w:t>OctetString</w:t>
            </w:r>
          </w:p>
        </w:tc>
        <w:tc>
          <w:tcPr>
            <w:tcW w:w="1555" w:type="dxa"/>
            <w:shd w:val="clear" w:color="auto" w:fill="auto"/>
          </w:tcPr>
          <w:p w14:paraId="521826AB">
            <w:pPr>
              <w:pStyle w:val="179"/>
              <w:rPr>
                <w:highlight w:val="none"/>
              </w:rPr>
            </w:pPr>
            <w:r>
              <w:rPr>
                <w:rFonts w:hint="eastAsia"/>
                <w:highlight w:val="none"/>
              </w:rPr>
              <w:t>　</w:t>
            </w:r>
          </w:p>
        </w:tc>
        <w:tc>
          <w:tcPr>
            <w:tcW w:w="1555" w:type="dxa"/>
            <w:shd w:val="clear" w:color="auto" w:fill="auto"/>
          </w:tcPr>
          <w:p w14:paraId="1BFFA234">
            <w:pPr>
              <w:pStyle w:val="179"/>
              <w:rPr>
                <w:highlight w:val="none"/>
              </w:rPr>
            </w:pPr>
            <w:r>
              <w:rPr>
                <w:rFonts w:hint="eastAsia"/>
                <w:highlight w:val="none"/>
              </w:rPr>
              <w:t>　</w:t>
            </w:r>
          </w:p>
        </w:tc>
        <w:tc>
          <w:tcPr>
            <w:tcW w:w="1556" w:type="dxa"/>
            <w:shd w:val="clear" w:color="auto" w:fill="auto"/>
          </w:tcPr>
          <w:p w14:paraId="5716FAFA">
            <w:pPr>
              <w:pStyle w:val="179"/>
              <w:rPr>
                <w:highlight w:val="none"/>
              </w:rPr>
            </w:pPr>
            <w:r>
              <w:rPr>
                <w:rFonts w:hint="eastAsia"/>
                <w:highlight w:val="none"/>
              </w:rPr>
              <w:t>　</w:t>
            </w:r>
          </w:p>
        </w:tc>
        <w:tc>
          <w:tcPr>
            <w:tcW w:w="1556" w:type="dxa"/>
            <w:shd w:val="clear" w:color="auto" w:fill="auto"/>
          </w:tcPr>
          <w:p w14:paraId="41E04F3A">
            <w:pPr>
              <w:pStyle w:val="179"/>
              <w:rPr>
                <w:highlight w:val="none"/>
              </w:rPr>
            </w:pPr>
            <w:r>
              <w:rPr>
                <w:rFonts w:hint="eastAsia"/>
                <w:highlight w:val="none"/>
              </w:rPr>
              <w:t>遵循</w:t>
            </w:r>
            <w:r>
              <w:rPr>
                <w:rFonts w:ascii="Times New Roman"/>
                <w:szCs w:val="18"/>
                <w:highlight w:val="none"/>
              </w:rPr>
              <w:t>RFC3339</w:t>
            </w:r>
            <w:r>
              <w:rPr>
                <w:rFonts w:hint="eastAsia"/>
                <w:highlight w:val="none"/>
              </w:rPr>
              <w:t>中</w:t>
            </w:r>
            <w:r>
              <w:rPr>
                <w:rFonts w:ascii="Times New Roman"/>
                <w:highlight w:val="none"/>
              </w:rPr>
              <w:t>full-date</w:t>
            </w:r>
            <w:r>
              <w:rPr>
                <w:rFonts w:hint="eastAsia"/>
                <w:highlight w:val="none"/>
              </w:rPr>
              <w:t>定义</w:t>
            </w:r>
          </w:p>
        </w:tc>
      </w:tr>
      <w:tr w14:paraId="1325AE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tcPr>
          <w:p w14:paraId="23FA272A">
            <w:pPr>
              <w:pStyle w:val="179"/>
              <w:rPr>
                <w:rFonts w:ascii="Times New Roman"/>
                <w:highlight w:val="none"/>
              </w:rPr>
            </w:pPr>
            <w:r>
              <w:rPr>
                <w:rFonts w:ascii="Times New Roman"/>
                <w:highlight w:val="none"/>
              </w:rPr>
              <w:t>DateTime</w:t>
            </w:r>
          </w:p>
        </w:tc>
        <w:tc>
          <w:tcPr>
            <w:tcW w:w="1556" w:type="dxa"/>
            <w:shd w:val="clear" w:color="auto" w:fill="auto"/>
          </w:tcPr>
          <w:p w14:paraId="278AB573">
            <w:pPr>
              <w:pStyle w:val="179"/>
              <w:rPr>
                <w:rFonts w:ascii="Times New Roman"/>
                <w:highlight w:val="none"/>
              </w:rPr>
            </w:pPr>
            <w:r>
              <w:rPr>
                <w:rFonts w:ascii="Times New Roman"/>
                <w:highlight w:val="none"/>
              </w:rPr>
              <w:t>OctetString</w:t>
            </w:r>
          </w:p>
        </w:tc>
        <w:tc>
          <w:tcPr>
            <w:tcW w:w="1555" w:type="dxa"/>
            <w:shd w:val="clear" w:color="auto" w:fill="auto"/>
          </w:tcPr>
          <w:p w14:paraId="6B493058">
            <w:pPr>
              <w:pStyle w:val="179"/>
              <w:rPr>
                <w:highlight w:val="none"/>
              </w:rPr>
            </w:pPr>
            <w:r>
              <w:rPr>
                <w:rFonts w:hint="eastAsia"/>
                <w:highlight w:val="none"/>
              </w:rPr>
              <w:t>　</w:t>
            </w:r>
          </w:p>
        </w:tc>
        <w:tc>
          <w:tcPr>
            <w:tcW w:w="1555" w:type="dxa"/>
            <w:shd w:val="clear" w:color="auto" w:fill="auto"/>
          </w:tcPr>
          <w:p w14:paraId="6E4A6C24">
            <w:pPr>
              <w:pStyle w:val="179"/>
              <w:rPr>
                <w:highlight w:val="none"/>
              </w:rPr>
            </w:pPr>
            <w:r>
              <w:rPr>
                <w:rFonts w:hint="eastAsia"/>
                <w:highlight w:val="none"/>
              </w:rPr>
              <w:t>　</w:t>
            </w:r>
          </w:p>
        </w:tc>
        <w:tc>
          <w:tcPr>
            <w:tcW w:w="1556" w:type="dxa"/>
            <w:shd w:val="clear" w:color="auto" w:fill="auto"/>
          </w:tcPr>
          <w:p w14:paraId="4AF2536D">
            <w:pPr>
              <w:pStyle w:val="179"/>
              <w:rPr>
                <w:highlight w:val="none"/>
              </w:rPr>
            </w:pPr>
            <w:r>
              <w:rPr>
                <w:rFonts w:hint="eastAsia"/>
                <w:highlight w:val="none"/>
              </w:rPr>
              <w:t>　</w:t>
            </w:r>
          </w:p>
        </w:tc>
        <w:tc>
          <w:tcPr>
            <w:tcW w:w="1556" w:type="dxa"/>
            <w:shd w:val="clear" w:color="auto" w:fill="auto"/>
          </w:tcPr>
          <w:p w14:paraId="1D25AFA9">
            <w:pPr>
              <w:pStyle w:val="179"/>
              <w:rPr>
                <w:rFonts w:ascii="Times New Roman"/>
                <w:highlight w:val="none"/>
              </w:rPr>
            </w:pPr>
            <w:r>
              <w:rPr>
                <w:rFonts w:ascii="Times New Roman"/>
                <w:highlight w:val="none"/>
              </w:rPr>
              <w:t>RFC3339</w:t>
            </w:r>
          </w:p>
        </w:tc>
      </w:tr>
      <w:tr w14:paraId="575E56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tcPr>
          <w:p w14:paraId="04265AE5">
            <w:pPr>
              <w:pStyle w:val="179"/>
              <w:rPr>
                <w:rFonts w:ascii="Times New Roman"/>
                <w:highlight w:val="none"/>
              </w:rPr>
            </w:pPr>
            <w:r>
              <w:rPr>
                <w:rFonts w:ascii="Times New Roman"/>
                <w:highlight w:val="none"/>
              </w:rPr>
              <w:t>UTC Time</w:t>
            </w:r>
          </w:p>
        </w:tc>
        <w:tc>
          <w:tcPr>
            <w:tcW w:w="1556" w:type="dxa"/>
            <w:shd w:val="clear" w:color="auto" w:fill="auto"/>
          </w:tcPr>
          <w:p w14:paraId="33C81D21">
            <w:pPr>
              <w:pStyle w:val="179"/>
              <w:rPr>
                <w:rFonts w:ascii="Times New Roman"/>
                <w:highlight w:val="none"/>
              </w:rPr>
            </w:pPr>
            <w:r>
              <w:rPr>
                <w:rFonts w:ascii="Times New Roman"/>
                <w:highlight w:val="none"/>
              </w:rPr>
              <w:t>OctetString</w:t>
            </w:r>
          </w:p>
        </w:tc>
        <w:tc>
          <w:tcPr>
            <w:tcW w:w="1555" w:type="dxa"/>
            <w:shd w:val="clear" w:color="auto" w:fill="auto"/>
          </w:tcPr>
          <w:p w14:paraId="5003A7F8">
            <w:pPr>
              <w:pStyle w:val="179"/>
              <w:rPr>
                <w:highlight w:val="none"/>
              </w:rPr>
            </w:pPr>
            <w:r>
              <w:rPr>
                <w:rFonts w:hint="eastAsia"/>
                <w:highlight w:val="none"/>
              </w:rPr>
              <w:t>　</w:t>
            </w:r>
          </w:p>
        </w:tc>
        <w:tc>
          <w:tcPr>
            <w:tcW w:w="1555" w:type="dxa"/>
            <w:shd w:val="clear" w:color="auto" w:fill="auto"/>
          </w:tcPr>
          <w:p w14:paraId="3FED293F">
            <w:pPr>
              <w:pStyle w:val="179"/>
              <w:rPr>
                <w:highlight w:val="none"/>
              </w:rPr>
            </w:pPr>
            <w:r>
              <w:rPr>
                <w:rFonts w:hint="eastAsia"/>
                <w:highlight w:val="none"/>
              </w:rPr>
              <w:t>　</w:t>
            </w:r>
          </w:p>
        </w:tc>
        <w:tc>
          <w:tcPr>
            <w:tcW w:w="1556" w:type="dxa"/>
            <w:shd w:val="clear" w:color="auto" w:fill="auto"/>
          </w:tcPr>
          <w:p w14:paraId="6EB6A66A">
            <w:pPr>
              <w:pStyle w:val="179"/>
              <w:rPr>
                <w:highlight w:val="none"/>
              </w:rPr>
            </w:pPr>
            <w:r>
              <w:rPr>
                <w:rFonts w:hint="eastAsia"/>
                <w:highlight w:val="none"/>
              </w:rPr>
              <w:t>　</w:t>
            </w:r>
          </w:p>
        </w:tc>
        <w:tc>
          <w:tcPr>
            <w:tcW w:w="1556" w:type="dxa"/>
            <w:shd w:val="clear" w:color="auto" w:fill="auto"/>
          </w:tcPr>
          <w:p w14:paraId="36F2EF1F">
            <w:pPr>
              <w:pStyle w:val="179"/>
              <w:rPr>
                <w:rFonts w:ascii="Times New Roman"/>
                <w:highlight w:val="none"/>
              </w:rPr>
            </w:pPr>
            <w:r>
              <w:rPr>
                <w:rFonts w:ascii="Times New Roman"/>
                <w:highlight w:val="none"/>
              </w:rPr>
              <w:t>　</w:t>
            </w:r>
          </w:p>
        </w:tc>
      </w:tr>
      <w:tr w14:paraId="4564C0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tcPr>
          <w:p w14:paraId="5564EF65">
            <w:pPr>
              <w:pStyle w:val="179"/>
              <w:rPr>
                <w:rFonts w:ascii="Times New Roman"/>
                <w:highlight w:val="none"/>
              </w:rPr>
            </w:pPr>
            <w:r>
              <w:rPr>
                <w:rFonts w:ascii="Times New Roman"/>
                <w:highlight w:val="none"/>
              </w:rPr>
              <w:t>VersionString</w:t>
            </w:r>
          </w:p>
        </w:tc>
        <w:tc>
          <w:tcPr>
            <w:tcW w:w="1556" w:type="dxa"/>
            <w:shd w:val="clear" w:color="auto" w:fill="auto"/>
          </w:tcPr>
          <w:p w14:paraId="711EC7D8">
            <w:pPr>
              <w:pStyle w:val="179"/>
              <w:rPr>
                <w:rFonts w:ascii="Times New Roman"/>
                <w:highlight w:val="none"/>
              </w:rPr>
            </w:pPr>
            <w:r>
              <w:rPr>
                <w:rFonts w:ascii="Times New Roman"/>
                <w:highlight w:val="none"/>
              </w:rPr>
              <w:t>OctetString</w:t>
            </w:r>
          </w:p>
        </w:tc>
        <w:tc>
          <w:tcPr>
            <w:tcW w:w="1555" w:type="dxa"/>
            <w:shd w:val="clear" w:color="auto" w:fill="auto"/>
          </w:tcPr>
          <w:p w14:paraId="49D0B80E">
            <w:pPr>
              <w:pStyle w:val="179"/>
              <w:rPr>
                <w:highlight w:val="none"/>
              </w:rPr>
            </w:pPr>
            <w:r>
              <w:rPr>
                <w:rFonts w:hint="eastAsia"/>
                <w:highlight w:val="none"/>
              </w:rPr>
              <w:t>　</w:t>
            </w:r>
          </w:p>
        </w:tc>
        <w:tc>
          <w:tcPr>
            <w:tcW w:w="1555" w:type="dxa"/>
            <w:shd w:val="clear" w:color="auto" w:fill="auto"/>
          </w:tcPr>
          <w:p w14:paraId="500A5B03">
            <w:pPr>
              <w:pStyle w:val="179"/>
              <w:rPr>
                <w:highlight w:val="none"/>
              </w:rPr>
            </w:pPr>
            <w:r>
              <w:rPr>
                <w:rFonts w:hint="eastAsia"/>
                <w:highlight w:val="none"/>
              </w:rPr>
              <w:t>　</w:t>
            </w:r>
          </w:p>
        </w:tc>
        <w:tc>
          <w:tcPr>
            <w:tcW w:w="1556" w:type="dxa"/>
            <w:shd w:val="clear" w:color="auto" w:fill="auto"/>
          </w:tcPr>
          <w:p w14:paraId="06C954E6">
            <w:pPr>
              <w:pStyle w:val="179"/>
              <w:rPr>
                <w:highlight w:val="none"/>
              </w:rPr>
            </w:pPr>
            <w:r>
              <w:rPr>
                <w:rFonts w:hint="eastAsia"/>
                <w:highlight w:val="none"/>
              </w:rPr>
              <w:t>　</w:t>
            </w:r>
          </w:p>
        </w:tc>
        <w:tc>
          <w:tcPr>
            <w:tcW w:w="1556" w:type="dxa"/>
            <w:shd w:val="clear" w:color="auto" w:fill="auto"/>
          </w:tcPr>
          <w:p w14:paraId="6F32ED82">
            <w:pPr>
              <w:pStyle w:val="179"/>
              <w:rPr>
                <w:rFonts w:ascii="Times New Roman"/>
                <w:highlight w:val="none"/>
              </w:rPr>
            </w:pPr>
            <w:r>
              <w:rPr>
                <w:rFonts w:ascii="Times New Roman"/>
                <w:highlight w:val="none"/>
              </w:rPr>
              <w:t>A.B.C.D</w:t>
            </w:r>
          </w:p>
        </w:tc>
      </w:tr>
      <w:tr w14:paraId="6E010A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tcPr>
          <w:p w14:paraId="5831444F">
            <w:pPr>
              <w:pStyle w:val="179"/>
              <w:rPr>
                <w:rFonts w:ascii="Times New Roman"/>
                <w:highlight w:val="none"/>
              </w:rPr>
            </w:pPr>
            <w:r>
              <w:rPr>
                <w:rFonts w:ascii="Times New Roman"/>
                <w:highlight w:val="none"/>
              </w:rPr>
              <w:t>PhysicalAddress</w:t>
            </w:r>
          </w:p>
        </w:tc>
        <w:tc>
          <w:tcPr>
            <w:tcW w:w="1556" w:type="dxa"/>
            <w:shd w:val="clear" w:color="auto" w:fill="auto"/>
          </w:tcPr>
          <w:p w14:paraId="27A3A534">
            <w:pPr>
              <w:pStyle w:val="179"/>
              <w:rPr>
                <w:rFonts w:ascii="Times New Roman"/>
                <w:highlight w:val="none"/>
              </w:rPr>
            </w:pPr>
            <w:r>
              <w:rPr>
                <w:rFonts w:ascii="Times New Roman"/>
                <w:highlight w:val="none"/>
              </w:rPr>
              <w:t>OctetString</w:t>
            </w:r>
          </w:p>
        </w:tc>
        <w:tc>
          <w:tcPr>
            <w:tcW w:w="1555" w:type="dxa"/>
            <w:shd w:val="clear" w:color="auto" w:fill="auto"/>
          </w:tcPr>
          <w:p w14:paraId="15CB635D">
            <w:pPr>
              <w:pStyle w:val="179"/>
              <w:rPr>
                <w:highlight w:val="none"/>
              </w:rPr>
            </w:pPr>
            <w:r>
              <w:rPr>
                <w:rFonts w:hint="eastAsia"/>
                <w:highlight w:val="none"/>
              </w:rPr>
              <w:t>　</w:t>
            </w:r>
          </w:p>
        </w:tc>
        <w:tc>
          <w:tcPr>
            <w:tcW w:w="1555" w:type="dxa"/>
            <w:shd w:val="clear" w:color="auto" w:fill="auto"/>
          </w:tcPr>
          <w:p w14:paraId="1BA50D0D">
            <w:pPr>
              <w:pStyle w:val="179"/>
              <w:rPr>
                <w:highlight w:val="none"/>
              </w:rPr>
            </w:pPr>
            <w:r>
              <w:rPr>
                <w:rFonts w:hint="eastAsia"/>
                <w:highlight w:val="none"/>
              </w:rPr>
              <w:t>　</w:t>
            </w:r>
          </w:p>
        </w:tc>
        <w:tc>
          <w:tcPr>
            <w:tcW w:w="1556" w:type="dxa"/>
            <w:shd w:val="clear" w:color="auto" w:fill="auto"/>
          </w:tcPr>
          <w:p w14:paraId="6B9869D4">
            <w:pPr>
              <w:pStyle w:val="179"/>
              <w:rPr>
                <w:highlight w:val="none"/>
              </w:rPr>
            </w:pPr>
            <w:r>
              <w:rPr>
                <w:rFonts w:hint="eastAsia"/>
                <w:highlight w:val="none"/>
              </w:rPr>
              <w:t>　</w:t>
            </w:r>
          </w:p>
        </w:tc>
        <w:tc>
          <w:tcPr>
            <w:tcW w:w="1556" w:type="dxa"/>
            <w:shd w:val="clear" w:color="auto" w:fill="auto"/>
          </w:tcPr>
          <w:p w14:paraId="29D452B8">
            <w:pPr>
              <w:pStyle w:val="179"/>
              <w:rPr>
                <w:rFonts w:ascii="Times New Roman"/>
                <w:highlight w:val="none"/>
              </w:rPr>
            </w:pPr>
            <w:r>
              <w:rPr>
                <w:rFonts w:ascii="Times New Roman"/>
                <w:highlight w:val="none"/>
              </w:rPr>
              <w:t>IEEE 802.3</w:t>
            </w:r>
          </w:p>
        </w:tc>
      </w:tr>
      <w:tr w14:paraId="1AEB6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tcPr>
          <w:p w14:paraId="06172D80">
            <w:pPr>
              <w:pStyle w:val="179"/>
              <w:rPr>
                <w:rFonts w:ascii="Times New Roman"/>
                <w:highlight w:val="none"/>
              </w:rPr>
            </w:pPr>
            <w:r>
              <w:rPr>
                <w:rFonts w:ascii="Times New Roman"/>
                <w:highlight w:val="none"/>
              </w:rPr>
              <w:t>IpAddressV4</w:t>
            </w:r>
          </w:p>
        </w:tc>
        <w:tc>
          <w:tcPr>
            <w:tcW w:w="1556" w:type="dxa"/>
            <w:shd w:val="clear" w:color="auto" w:fill="auto"/>
          </w:tcPr>
          <w:p w14:paraId="7BF00A4F">
            <w:pPr>
              <w:pStyle w:val="179"/>
              <w:rPr>
                <w:rFonts w:ascii="Times New Roman"/>
                <w:highlight w:val="none"/>
              </w:rPr>
            </w:pPr>
            <w:r>
              <w:rPr>
                <w:rFonts w:ascii="Times New Roman"/>
                <w:highlight w:val="none"/>
              </w:rPr>
              <w:t>OctetString</w:t>
            </w:r>
          </w:p>
        </w:tc>
        <w:tc>
          <w:tcPr>
            <w:tcW w:w="1555" w:type="dxa"/>
            <w:shd w:val="clear" w:color="auto" w:fill="auto"/>
          </w:tcPr>
          <w:p w14:paraId="1F2B7D21">
            <w:pPr>
              <w:pStyle w:val="179"/>
              <w:rPr>
                <w:highlight w:val="none"/>
              </w:rPr>
            </w:pPr>
            <w:r>
              <w:rPr>
                <w:rFonts w:hint="eastAsia"/>
                <w:highlight w:val="none"/>
              </w:rPr>
              <w:t>　</w:t>
            </w:r>
          </w:p>
        </w:tc>
        <w:tc>
          <w:tcPr>
            <w:tcW w:w="1555" w:type="dxa"/>
            <w:shd w:val="clear" w:color="auto" w:fill="auto"/>
          </w:tcPr>
          <w:p w14:paraId="70C99180">
            <w:pPr>
              <w:pStyle w:val="179"/>
              <w:rPr>
                <w:highlight w:val="none"/>
              </w:rPr>
            </w:pPr>
            <w:r>
              <w:rPr>
                <w:rFonts w:hint="eastAsia"/>
                <w:highlight w:val="none"/>
              </w:rPr>
              <w:t>　</w:t>
            </w:r>
          </w:p>
        </w:tc>
        <w:tc>
          <w:tcPr>
            <w:tcW w:w="1556" w:type="dxa"/>
            <w:shd w:val="clear" w:color="auto" w:fill="auto"/>
          </w:tcPr>
          <w:p w14:paraId="7B396A24">
            <w:pPr>
              <w:pStyle w:val="179"/>
              <w:rPr>
                <w:highlight w:val="none"/>
              </w:rPr>
            </w:pPr>
            <w:r>
              <w:rPr>
                <w:rFonts w:hint="eastAsia"/>
                <w:highlight w:val="none"/>
              </w:rPr>
              <w:t>　</w:t>
            </w:r>
          </w:p>
        </w:tc>
        <w:tc>
          <w:tcPr>
            <w:tcW w:w="1556" w:type="dxa"/>
            <w:shd w:val="clear" w:color="auto" w:fill="auto"/>
          </w:tcPr>
          <w:p w14:paraId="0A2F982E">
            <w:pPr>
              <w:pStyle w:val="179"/>
              <w:rPr>
                <w:rFonts w:ascii="Times New Roman"/>
                <w:highlight w:val="none"/>
              </w:rPr>
            </w:pPr>
            <w:r>
              <w:rPr>
                <w:rFonts w:ascii="Times New Roman"/>
                <w:highlight w:val="none"/>
              </w:rPr>
              <w:t>RFC790</w:t>
            </w:r>
          </w:p>
        </w:tc>
      </w:tr>
      <w:tr w14:paraId="5A481D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tcPr>
          <w:p w14:paraId="4A44CEFC">
            <w:pPr>
              <w:pStyle w:val="179"/>
              <w:rPr>
                <w:rFonts w:ascii="Times New Roman"/>
                <w:highlight w:val="none"/>
              </w:rPr>
            </w:pPr>
            <w:r>
              <w:rPr>
                <w:rFonts w:ascii="Times New Roman"/>
                <w:highlight w:val="none"/>
              </w:rPr>
              <w:t>IpAddressV6</w:t>
            </w:r>
          </w:p>
        </w:tc>
        <w:tc>
          <w:tcPr>
            <w:tcW w:w="1556" w:type="dxa"/>
            <w:shd w:val="clear" w:color="auto" w:fill="auto"/>
          </w:tcPr>
          <w:p w14:paraId="5DC07BAC">
            <w:pPr>
              <w:pStyle w:val="179"/>
              <w:rPr>
                <w:rFonts w:ascii="Times New Roman"/>
                <w:highlight w:val="none"/>
              </w:rPr>
            </w:pPr>
            <w:r>
              <w:rPr>
                <w:rFonts w:ascii="Times New Roman"/>
                <w:highlight w:val="none"/>
              </w:rPr>
              <w:t>OctetString</w:t>
            </w:r>
          </w:p>
        </w:tc>
        <w:tc>
          <w:tcPr>
            <w:tcW w:w="1555" w:type="dxa"/>
            <w:shd w:val="clear" w:color="auto" w:fill="auto"/>
          </w:tcPr>
          <w:p w14:paraId="089E983B">
            <w:pPr>
              <w:pStyle w:val="179"/>
              <w:rPr>
                <w:highlight w:val="none"/>
              </w:rPr>
            </w:pPr>
            <w:r>
              <w:rPr>
                <w:rFonts w:hint="eastAsia"/>
                <w:highlight w:val="none"/>
              </w:rPr>
              <w:t>　</w:t>
            </w:r>
          </w:p>
        </w:tc>
        <w:tc>
          <w:tcPr>
            <w:tcW w:w="1555" w:type="dxa"/>
            <w:shd w:val="clear" w:color="auto" w:fill="auto"/>
          </w:tcPr>
          <w:p w14:paraId="1DF62CD2">
            <w:pPr>
              <w:pStyle w:val="179"/>
              <w:rPr>
                <w:highlight w:val="none"/>
              </w:rPr>
            </w:pPr>
            <w:r>
              <w:rPr>
                <w:rFonts w:hint="eastAsia"/>
                <w:highlight w:val="none"/>
              </w:rPr>
              <w:t>　</w:t>
            </w:r>
          </w:p>
        </w:tc>
        <w:tc>
          <w:tcPr>
            <w:tcW w:w="1556" w:type="dxa"/>
            <w:shd w:val="clear" w:color="auto" w:fill="auto"/>
          </w:tcPr>
          <w:p w14:paraId="30D6B6DC">
            <w:pPr>
              <w:pStyle w:val="179"/>
              <w:rPr>
                <w:highlight w:val="none"/>
              </w:rPr>
            </w:pPr>
            <w:r>
              <w:rPr>
                <w:rFonts w:hint="eastAsia"/>
                <w:highlight w:val="none"/>
              </w:rPr>
              <w:t>　</w:t>
            </w:r>
          </w:p>
        </w:tc>
        <w:tc>
          <w:tcPr>
            <w:tcW w:w="1556" w:type="dxa"/>
            <w:shd w:val="clear" w:color="auto" w:fill="auto"/>
          </w:tcPr>
          <w:p w14:paraId="5BEB17DF">
            <w:pPr>
              <w:pStyle w:val="179"/>
              <w:rPr>
                <w:rFonts w:ascii="Times New Roman"/>
                <w:highlight w:val="none"/>
              </w:rPr>
            </w:pPr>
            <w:r>
              <w:rPr>
                <w:rFonts w:ascii="Times New Roman"/>
                <w:highlight w:val="none"/>
              </w:rPr>
              <w:t>RFC2373</w:t>
            </w:r>
          </w:p>
        </w:tc>
      </w:tr>
      <w:tr w14:paraId="1A932B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tcPr>
          <w:p w14:paraId="49BA218E">
            <w:pPr>
              <w:pStyle w:val="179"/>
              <w:rPr>
                <w:rFonts w:ascii="Times New Roman"/>
                <w:highlight w:val="none"/>
              </w:rPr>
            </w:pPr>
            <w:r>
              <w:rPr>
                <w:rFonts w:ascii="Times New Roman"/>
                <w:highlight w:val="none"/>
              </w:rPr>
              <w:t>Bitmap</w:t>
            </w:r>
          </w:p>
        </w:tc>
        <w:tc>
          <w:tcPr>
            <w:tcW w:w="1556" w:type="dxa"/>
            <w:shd w:val="clear" w:color="auto" w:fill="auto"/>
          </w:tcPr>
          <w:p w14:paraId="6FB13D7E">
            <w:pPr>
              <w:pStyle w:val="179"/>
              <w:rPr>
                <w:rFonts w:ascii="Times New Roman"/>
                <w:highlight w:val="none"/>
              </w:rPr>
            </w:pPr>
            <w:r>
              <w:rPr>
                <w:rFonts w:ascii="Times New Roman"/>
                <w:highlight w:val="none"/>
              </w:rPr>
              <w:t>byte array</w:t>
            </w:r>
          </w:p>
        </w:tc>
        <w:tc>
          <w:tcPr>
            <w:tcW w:w="1555" w:type="dxa"/>
            <w:shd w:val="clear" w:color="auto" w:fill="auto"/>
          </w:tcPr>
          <w:p w14:paraId="0F9D5082">
            <w:pPr>
              <w:pStyle w:val="179"/>
              <w:rPr>
                <w:highlight w:val="none"/>
              </w:rPr>
            </w:pPr>
            <w:r>
              <w:rPr>
                <w:rFonts w:hint="eastAsia"/>
                <w:highlight w:val="none"/>
              </w:rPr>
              <w:t>　</w:t>
            </w:r>
          </w:p>
        </w:tc>
        <w:tc>
          <w:tcPr>
            <w:tcW w:w="1555" w:type="dxa"/>
            <w:shd w:val="clear" w:color="auto" w:fill="auto"/>
          </w:tcPr>
          <w:p w14:paraId="71D2D216">
            <w:pPr>
              <w:pStyle w:val="179"/>
              <w:rPr>
                <w:highlight w:val="none"/>
              </w:rPr>
            </w:pPr>
            <w:r>
              <w:rPr>
                <w:rFonts w:hint="eastAsia"/>
                <w:highlight w:val="none"/>
              </w:rPr>
              <w:t>{1,8}</w:t>
            </w:r>
          </w:p>
        </w:tc>
        <w:tc>
          <w:tcPr>
            <w:tcW w:w="1556" w:type="dxa"/>
            <w:shd w:val="clear" w:color="auto" w:fill="auto"/>
          </w:tcPr>
          <w:p w14:paraId="064EBA66">
            <w:pPr>
              <w:pStyle w:val="179"/>
              <w:rPr>
                <w:highlight w:val="none"/>
              </w:rPr>
            </w:pPr>
            <w:r>
              <w:rPr>
                <w:rFonts w:hint="eastAsia"/>
                <w:highlight w:val="none"/>
              </w:rPr>
              <w:t>　</w:t>
            </w:r>
          </w:p>
        </w:tc>
        <w:tc>
          <w:tcPr>
            <w:tcW w:w="1556" w:type="dxa"/>
            <w:shd w:val="clear" w:color="auto" w:fill="auto"/>
          </w:tcPr>
          <w:p w14:paraId="28580B0B">
            <w:pPr>
              <w:pStyle w:val="179"/>
              <w:rPr>
                <w:highlight w:val="none"/>
              </w:rPr>
            </w:pPr>
            <w:r>
              <w:rPr>
                <w:rFonts w:hint="eastAsia"/>
                <w:highlight w:val="none"/>
              </w:rPr>
              <w:t>　</w:t>
            </w:r>
          </w:p>
        </w:tc>
      </w:tr>
    </w:tbl>
    <w:p w14:paraId="317E1290">
      <w:pPr>
        <w:pStyle w:val="106"/>
        <w:spacing w:before="156" w:after="156"/>
        <w:rPr>
          <w:highlight w:val="none"/>
        </w:rPr>
      </w:pPr>
      <w:bookmarkStart w:id="56" w:name="_Toc182300783"/>
      <w:r>
        <w:rPr>
          <w:rFonts w:hint="eastAsia"/>
          <w:highlight w:val="none"/>
        </w:rPr>
        <w:t>属性</w:t>
      </w:r>
      <w:bookmarkEnd w:id="56"/>
    </w:p>
    <w:p w14:paraId="387D1243">
      <w:pPr>
        <w:pStyle w:val="57"/>
        <w:ind w:firstLine="420"/>
        <w:rPr>
          <w:highlight w:val="none"/>
        </w:rPr>
      </w:pPr>
      <w:r>
        <w:rPr>
          <w:rFonts w:hint="eastAsia"/>
          <w:highlight w:val="none"/>
        </w:rPr>
        <w:t>属性应为组成属性集的最小单位，用于描述某个特定功能、状态、或数据。属性需具有唯一性，且只能归属于某个特定的属性集。即不存在一个属性同时归属于公共信息和扩展信息，也不存在公共信息或扩展信息的属性集中有两个属性的含义完全一致。</w:t>
      </w:r>
    </w:p>
    <w:p w14:paraId="68889B13">
      <w:pPr>
        <w:pStyle w:val="57"/>
        <w:ind w:firstLine="420"/>
        <w:rPr>
          <w:highlight w:val="none"/>
        </w:rPr>
      </w:pPr>
      <w:r>
        <w:rPr>
          <w:rFonts w:hint="eastAsia"/>
          <w:highlight w:val="none"/>
        </w:rPr>
        <w:t>属性的定义方式在本规范中采用属性描述结构呈现，如</w:t>
      </w:r>
      <w:bookmarkStart w:id="57" w:name="BMTemp007007"/>
      <w:r>
        <w:rPr>
          <w:rFonts w:hint="eastAsia"/>
          <w:highlight w:val="none"/>
        </w:rPr>
        <w:t>图2</w:t>
      </w:r>
      <w:bookmarkEnd w:id="57"/>
      <w:r>
        <w:rPr>
          <w:rFonts w:hint="eastAsia"/>
          <w:highlight w:val="none"/>
        </w:rPr>
        <w:t>所示。</w:t>
      </w:r>
    </w:p>
    <w:p w14:paraId="16EA818F">
      <w:pPr>
        <w:pStyle w:val="115"/>
        <w:numPr>
          <w:ilvl w:val="0"/>
          <w:numId w:val="0"/>
        </w:numPr>
        <w:spacing w:before="156" w:after="156"/>
        <w:rPr>
          <w:highlight w:val="none"/>
        </w:rPr>
      </w:pPr>
      <w:r>
        <w:rPr>
          <w:rFonts w:hint="eastAsia"/>
          <w:highlight w:val="none"/>
        </w:rPr>
        <w:drawing>
          <wp:inline distT="0" distB="0" distL="114300" distR="114300">
            <wp:extent cx="2787650" cy="2927350"/>
            <wp:effectExtent l="0" t="0" r="6350" b="6350"/>
            <wp:docPr id="3" name="图片 3" descr="企业微信截图_20241107084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企业微信截图_20241107084923"/>
                    <pic:cNvPicPr>
                      <a:picLocks noChangeAspect="1"/>
                    </pic:cNvPicPr>
                  </pic:nvPicPr>
                  <pic:blipFill>
                    <a:blip r:embed="rId17"/>
                    <a:stretch>
                      <a:fillRect/>
                    </a:stretch>
                  </pic:blipFill>
                  <pic:spPr>
                    <a:xfrm>
                      <a:off x="0" y="0"/>
                      <a:ext cx="2787650" cy="2927350"/>
                    </a:xfrm>
                    <a:prstGeom prst="rect">
                      <a:avLst/>
                    </a:prstGeom>
                  </pic:spPr>
                </pic:pic>
              </a:graphicData>
            </a:graphic>
          </wp:inline>
        </w:drawing>
      </w:r>
    </w:p>
    <w:p w14:paraId="49FF0EAE">
      <w:pPr>
        <w:pStyle w:val="115"/>
        <w:spacing w:before="156" w:after="156"/>
        <w:rPr>
          <w:highlight w:val="none"/>
        </w:rPr>
      </w:pPr>
      <w:r>
        <w:rPr>
          <w:rFonts w:hint="eastAsia"/>
          <w:highlight w:val="none"/>
        </w:rPr>
        <w:t>属性结构图</w:t>
      </w:r>
    </w:p>
    <w:p w14:paraId="780AA947">
      <w:pPr>
        <w:pStyle w:val="175"/>
        <w:numPr>
          <w:ilvl w:val="0"/>
          <w:numId w:val="32"/>
        </w:numPr>
        <w:rPr>
          <w:highlight w:val="none"/>
        </w:rPr>
      </w:pPr>
      <w:r>
        <w:rPr>
          <w:rFonts w:hint="eastAsia"/>
          <w:highlight w:val="none"/>
        </w:rPr>
        <w:t>属性标识应明确设备属性集中的单个属性编码id，采用</w:t>
      </w:r>
      <w:r>
        <w:rPr>
          <w:rFonts w:hint="eastAsia"/>
          <w:highlight w:val="none"/>
          <w:lang w:val="en-US" w:eastAsia="zh-CN"/>
        </w:rPr>
        <w:t>2</w:t>
      </w:r>
      <w:r>
        <w:rPr>
          <w:rFonts w:hint="eastAsia"/>
          <w:highlight w:val="none"/>
        </w:rPr>
        <w:t>字节表示，属性标识从 0x0001 开始，顺序递增；</w:t>
      </w:r>
    </w:p>
    <w:p w14:paraId="396CDC3F">
      <w:pPr>
        <w:pStyle w:val="175"/>
        <w:numPr>
          <w:ilvl w:val="0"/>
          <w:numId w:val="32"/>
        </w:numPr>
        <w:rPr>
          <w:highlight w:val="none"/>
        </w:rPr>
      </w:pPr>
      <w:r>
        <w:rPr>
          <w:rFonts w:hint="eastAsia"/>
          <w:highlight w:val="none"/>
        </w:rPr>
        <w:t>属性名称应明确属性的含义，需具有唯一性和明确性；</w:t>
      </w:r>
    </w:p>
    <w:p w14:paraId="31A00C60">
      <w:pPr>
        <w:pStyle w:val="175"/>
        <w:numPr>
          <w:ilvl w:val="0"/>
          <w:numId w:val="32"/>
        </w:numPr>
        <w:rPr>
          <w:highlight w:val="none"/>
        </w:rPr>
      </w:pPr>
      <w:r>
        <w:rPr>
          <w:rFonts w:hint="eastAsia"/>
          <w:highlight w:val="none"/>
        </w:rPr>
        <w:t>属性类型应指定唯一的数据类型；</w:t>
      </w:r>
    </w:p>
    <w:p w14:paraId="288AB622">
      <w:pPr>
        <w:pStyle w:val="175"/>
        <w:numPr>
          <w:ilvl w:val="0"/>
          <w:numId w:val="32"/>
        </w:numPr>
        <w:rPr>
          <w:highlight w:val="none"/>
        </w:rPr>
      </w:pPr>
      <w:r>
        <w:rPr>
          <w:rFonts w:hint="eastAsia"/>
          <w:highlight w:val="none"/>
        </w:rPr>
        <w:t>属性描述应包括属性含义、功能的说明等；</w:t>
      </w:r>
    </w:p>
    <w:p w14:paraId="7BC1774D">
      <w:pPr>
        <w:pStyle w:val="175"/>
        <w:numPr>
          <w:ilvl w:val="0"/>
          <w:numId w:val="32"/>
        </w:numPr>
        <w:rPr>
          <w:highlight w:val="none"/>
        </w:rPr>
      </w:pPr>
      <w:r>
        <w:rPr>
          <w:rFonts w:hint="eastAsia"/>
          <w:highlight w:val="none"/>
        </w:rPr>
        <w:t>是否必选应根据属性在设备实例化时是否是必须要定义和赋值的，可以定义选择值“M”或者“O”，其他值不允许；</w:t>
      </w:r>
    </w:p>
    <w:p w14:paraId="711F73F9">
      <w:pPr>
        <w:pStyle w:val="175"/>
        <w:numPr>
          <w:ilvl w:val="0"/>
          <w:numId w:val="32"/>
        </w:numPr>
        <w:rPr>
          <w:highlight w:val="none"/>
        </w:rPr>
      </w:pPr>
      <w:r>
        <w:rPr>
          <w:rFonts w:hint="eastAsia"/>
          <w:highlight w:val="none"/>
        </w:rPr>
        <w:t>访问权限应根据属性定义的访问权限，可以定义选择值“R”、“W”或“R/W”，其他值不允许；</w:t>
      </w:r>
    </w:p>
    <w:p w14:paraId="791CA9AE">
      <w:pPr>
        <w:pStyle w:val="175"/>
        <w:numPr>
          <w:ilvl w:val="0"/>
          <w:numId w:val="32"/>
        </w:numPr>
        <w:rPr>
          <w:highlight w:val="none"/>
        </w:rPr>
      </w:pPr>
      <w:r>
        <w:rPr>
          <w:rFonts w:hint="eastAsia"/>
          <w:highlight w:val="none"/>
        </w:rPr>
        <w:t>取值范围应根据设备属性状态和功能定义，设备属性取值范围的规范约束；</w:t>
      </w:r>
    </w:p>
    <w:p w14:paraId="7950ECBD">
      <w:pPr>
        <w:pStyle w:val="175"/>
        <w:numPr>
          <w:ilvl w:val="0"/>
          <w:numId w:val="32"/>
        </w:numPr>
        <w:rPr>
          <w:highlight w:val="none"/>
        </w:rPr>
      </w:pPr>
      <w:r>
        <w:rPr>
          <w:rFonts w:hint="eastAsia"/>
          <w:highlight w:val="none"/>
        </w:rPr>
        <w:t>长度应根据设备属性数据类型和功能定义，数据类型是字符串、数组类型的属性长度范围约束；</w:t>
      </w:r>
    </w:p>
    <w:p w14:paraId="42883458">
      <w:pPr>
        <w:pStyle w:val="175"/>
        <w:numPr>
          <w:ilvl w:val="0"/>
          <w:numId w:val="32"/>
        </w:numPr>
        <w:rPr>
          <w:highlight w:val="none"/>
        </w:rPr>
      </w:pPr>
      <w:r>
        <w:rPr>
          <w:rFonts w:hint="eastAsia"/>
          <w:highlight w:val="none"/>
        </w:rPr>
        <w:t>格式应根据设备属性状态和功能定义，数据类型是字符串、数组类型的属性的内容和格式的约束，例如date等；</w:t>
      </w:r>
    </w:p>
    <w:p w14:paraId="72F394CB">
      <w:pPr>
        <w:pStyle w:val="175"/>
        <w:numPr>
          <w:ilvl w:val="0"/>
          <w:numId w:val="32"/>
        </w:numPr>
        <w:rPr>
          <w:highlight w:val="none"/>
        </w:rPr>
      </w:pPr>
      <w:r>
        <w:rPr>
          <w:rFonts w:hint="eastAsia"/>
          <w:highlight w:val="none"/>
        </w:rPr>
        <w:t>精度应对于模拟量数据，此字段为必填项，定义属性值精度。</w:t>
      </w:r>
    </w:p>
    <w:p w14:paraId="2C9D8EA4">
      <w:pPr>
        <w:pStyle w:val="175"/>
        <w:numPr>
          <w:ilvl w:val="0"/>
          <w:numId w:val="32"/>
        </w:numPr>
        <w:rPr>
          <w:highlight w:val="none"/>
        </w:rPr>
      </w:pPr>
      <w:r>
        <w:rPr>
          <w:rFonts w:hint="eastAsia"/>
          <w:highlight w:val="none"/>
        </w:rPr>
        <w:t>单位应对于模拟量数据，此字段为必填项，定义属性值单位。</w:t>
      </w:r>
    </w:p>
    <w:p w14:paraId="3537CF6B">
      <w:pPr>
        <w:pStyle w:val="175"/>
        <w:numPr>
          <w:ilvl w:val="0"/>
          <w:numId w:val="32"/>
        </w:numPr>
        <w:rPr>
          <w:highlight w:val="none"/>
        </w:rPr>
      </w:pPr>
      <w:r>
        <w:rPr>
          <w:rFonts w:hint="eastAsia"/>
          <w:highlight w:val="none"/>
          <w:lang w:val="en-US" w:eastAsia="zh-CN"/>
        </w:rPr>
        <w:t>状态字中关于保护投撤以“False (0)”为屏蔽，True (1)为投用。</w:t>
      </w:r>
    </w:p>
    <w:p w14:paraId="12FB3C4F">
      <w:pPr>
        <w:pStyle w:val="175"/>
        <w:numPr>
          <w:ilvl w:val="0"/>
          <w:numId w:val="32"/>
        </w:numPr>
        <w:rPr>
          <w:highlight w:val="none"/>
        </w:rPr>
      </w:pPr>
      <w:r>
        <w:rPr>
          <w:rFonts w:hint="eastAsia"/>
          <w:highlight w:val="none"/>
          <w:lang w:eastAsia="zh-CN"/>
        </w:rPr>
        <w:t>“</w:t>
      </w:r>
      <w:r>
        <w:rPr>
          <w:rFonts w:hint="eastAsia"/>
          <w:highlight w:val="none"/>
        </w:rPr>
        <w:t>状态字</w:t>
      </w:r>
      <w:r>
        <w:rPr>
          <w:rFonts w:hint="eastAsia"/>
          <w:highlight w:val="none"/>
          <w:lang w:eastAsia="zh-CN"/>
        </w:rPr>
        <w:t>、“故障字、报警字”</w:t>
      </w:r>
      <w:r>
        <w:rPr>
          <w:rFonts w:hint="eastAsia"/>
          <w:highlight w:val="none"/>
          <w:lang w:val="en-US" w:eastAsia="zh-CN"/>
        </w:rPr>
        <w:t>中“True (1)”表示</w:t>
      </w:r>
      <w:r>
        <w:rPr>
          <w:rFonts w:hint="eastAsia" w:ascii="宋体" w:hAnsi="宋体" w:eastAsia="宋体" w:cs="宋体"/>
          <w:i w:val="0"/>
          <w:iCs w:val="0"/>
          <w:color w:val="000000"/>
          <w:kern w:val="0"/>
          <w:sz w:val="20"/>
          <w:szCs w:val="20"/>
          <w:highlight w:val="none"/>
          <w:u w:val="none"/>
          <w:lang w:val="en-US" w:eastAsia="zh-CN" w:bidi="ar"/>
        </w:rPr>
        <w:t>备妥</w:t>
      </w:r>
      <w:r>
        <w:rPr>
          <w:rFonts w:hint="eastAsia"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运行</w:t>
      </w:r>
      <w:r>
        <w:rPr>
          <w:rFonts w:hint="eastAsia"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远控</w:t>
      </w:r>
      <w:r>
        <w:rPr>
          <w:rFonts w:hint="eastAsia" w:hAnsi="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自动</w:t>
      </w:r>
      <w:r>
        <w:rPr>
          <w:rFonts w:hint="eastAsia" w:hAnsi="宋体" w:cs="宋体"/>
          <w:i w:val="0"/>
          <w:iCs w:val="0"/>
          <w:color w:val="000000"/>
          <w:kern w:val="0"/>
          <w:sz w:val="20"/>
          <w:szCs w:val="20"/>
          <w:highlight w:val="none"/>
          <w:u w:val="none"/>
          <w:lang w:val="en-US" w:eastAsia="zh-CN" w:bidi="ar"/>
        </w:rPr>
        <w:t>、投用、正常以及肯定等，“False (0)与上述意思相对。</w:t>
      </w:r>
    </w:p>
    <w:p w14:paraId="26538D1C">
      <w:pPr>
        <w:pStyle w:val="105"/>
        <w:spacing w:before="312" w:after="312"/>
        <w:rPr>
          <w:highlight w:val="none"/>
        </w:rPr>
      </w:pPr>
      <w:bookmarkStart w:id="58" w:name="_Toc182300784"/>
      <w:r>
        <w:rPr>
          <w:rFonts w:hint="eastAsia"/>
          <w:highlight w:val="none"/>
        </w:rPr>
        <w:t>编制原则</w:t>
      </w:r>
      <w:bookmarkEnd w:id="58"/>
    </w:p>
    <w:p w14:paraId="20CF549C">
      <w:pPr>
        <w:pStyle w:val="106"/>
        <w:spacing w:before="156" w:after="156"/>
        <w:rPr>
          <w:highlight w:val="none"/>
        </w:rPr>
      </w:pPr>
      <w:bookmarkStart w:id="59" w:name="_Toc182300785"/>
      <w:r>
        <w:rPr>
          <w:rFonts w:hint="eastAsia"/>
          <w:highlight w:val="none"/>
        </w:rPr>
        <w:t>通用原则</w:t>
      </w:r>
      <w:bookmarkEnd w:id="59"/>
    </w:p>
    <w:p w14:paraId="042D545E">
      <w:pPr>
        <w:pStyle w:val="57"/>
        <w:ind w:firstLine="420"/>
        <w:rPr>
          <w:highlight w:val="none"/>
        </w:rPr>
      </w:pPr>
      <w:r>
        <w:rPr>
          <w:rFonts w:hint="eastAsia"/>
          <w:highlight w:val="none"/>
        </w:rPr>
        <w:t>本系列标准在编制智能化煤矿设备数据采集与传输模型应遵循如下原则：</w:t>
      </w:r>
    </w:p>
    <w:p w14:paraId="3FB6AB89">
      <w:pPr>
        <w:pStyle w:val="175"/>
        <w:numPr>
          <w:ilvl w:val="0"/>
          <w:numId w:val="33"/>
        </w:numPr>
        <w:rPr>
          <w:highlight w:val="none"/>
        </w:rPr>
      </w:pPr>
      <w:r>
        <w:rPr>
          <w:rFonts w:hint="eastAsia"/>
          <w:highlight w:val="none"/>
        </w:rPr>
        <w:t>设备模型应该具备通用性和普适性；</w:t>
      </w:r>
    </w:p>
    <w:p w14:paraId="4BB4EADC">
      <w:pPr>
        <w:pStyle w:val="175"/>
        <w:numPr>
          <w:ilvl w:val="0"/>
          <w:numId w:val="33"/>
        </w:numPr>
        <w:rPr>
          <w:highlight w:val="none"/>
        </w:rPr>
      </w:pPr>
      <w:r>
        <w:rPr>
          <w:rFonts w:hint="eastAsia"/>
          <w:highlight w:val="none"/>
        </w:rPr>
        <w:t>设备模型设计应该遵循最小化部件复用原则；</w:t>
      </w:r>
    </w:p>
    <w:p w14:paraId="6BC0B2FE">
      <w:pPr>
        <w:pStyle w:val="175"/>
        <w:numPr>
          <w:ilvl w:val="0"/>
          <w:numId w:val="33"/>
        </w:numPr>
        <w:rPr>
          <w:highlight w:val="none"/>
        </w:rPr>
      </w:pPr>
      <w:r>
        <w:rPr>
          <w:rFonts w:hint="eastAsia"/>
          <w:highlight w:val="none"/>
        </w:rPr>
        <w:t>设备在模型实例时，模型中的必选（M）属性，必须实现，可选（O）属性基于设备本身特性确定是否需要实现；</w:t>
      </w:r>
    </w:p>
    <w:p w14:paraId="0AB9453A">
      <w:pPr>
        <w:pStyle w:val="175"/>
        <w:numPr>
          <w:ilvl w:val="0"/>
          <w:numId w:val="33"/>
        </w:numPr>
        <w:rPr>
          <w:highlight w:val="none"/>
        </w:rPr>
      </w:pPr>
      <w:r>
        <w:rPr>
          <w:rFonts w:hint="eastAsia"/>
          <w:highlight w:val="none"/>
        </w:rPr>
        <w:t>针对同一个设备模型可以生成一个或多个设备实例，在一个设备模型实例中应为每一个实例生成一个唯一的实例号id，该id由设备厂商在设备实例化过程中设定；</w:t>
      </w:r>
    </w:p>
    <w:p w14:paraId="58D8BE24">
      <w:pPr>
        <w:pStyle w:val="175"/>
        <w:numPr>
          <w:ilvl w:val="0"/>
          <w:numId w:val="33"/>
        </w:numPr>
        <w:rPr>
          <w:highlight w:val="none"/>
        </w:rPr>
      </w:pPr>
      <w:r>
        <w:rPr>
          <w:rFonts w:hint="eastAsia"/>
          <w:highlight w:val="none"/>
        </w:rPr>
        <w:t>在模型设计过程中，应适应相关业务场景。</w:t>
      </w:r>
    </w:p>
    <w:p w14:paraId="34718B2F">
      <w:pPr>
        <w:pStyle w:val="106"/>
        <w:spacing w:before="156" w:after="156"/>
        <w:rPr>
          <w:highlight w:val="none"/>
        </w:rPr>
      </w:pPr>
      <w:bookmarkStart w:id="60" w:name="_Toc133173456"/>
      <w:bookmarkStart w:id="61" w:name="_Toc32301"/>
      <w:bookmarkStart w:id="62" w:name="_Toc4564"/>
      <w:bookmarkStart w:id="63" w:name="_Toc133484662"/>
      <w:bookmarkStart w:id="64" w:name="_Toc182300786"/>
      <w:r>
        <w:rPr>
          <w:rFonts w:hint="eastAsia"/>
          <w:highlight w:val="none"/>
        </w:rPr>
        <w:t>编码</w:t>
      </w:r>
      <w:bookmarkEnd w:id="60"/>
      <w:bookmarkEnd w:id="61"/>
      <w:bookmarkEnd w:id="62"/>
      <w:bookmarkEnd w:id="63"/>
      <w:r>
        <w:rPr>
          <w:rFonts w:hint="eastAsia"/>
          <w:highlight w:val="none"/>
        </w:rPr>
        <w:t>要求</w:t>
      </w:r>
      <w:bookmarkEnd w:id="64"/>
    </w:p>
    <w:p w14:paraId="58FCE132">
      <w:pPr>
        <w:pStyle w:val="57"/>
        <w:ind w:firstLine="420"/>
        <w:rPr>
          <w:rFonts w:hint="eastAsia" w:hAnsi="宋体" w:cs="Arial"/>
          <w:kern w:val="2"/>
          <w:szCs w:val="21"/>
          <w:highlight w:val="none"/>
        </w:rPr>
      </w:pPr>
      <w:r>
        <w:rPr>
          <w:rFonts w:hint="eastAsia" w:hAnsi="宋体" w:cs="Arial"/>
          <w:kern w:val="2"/>
          <w:szCs w:val="21"/>
          <w:highlight w:val="none"/>
        </w:rPr>
        <w:t>煤矿机电设备模型编码应包括但不限于设备类型编码、设备模型编码、实例编码、属性编码、方法编码等。编码都采用16进制，所有编码应从1开始，全0和全F预留。示例见附录A。</w:t>
      </w:r>
    </w:p>
    <w:p w14:paraId="543C5C8B">
      <w:pPr>
        <w:pStyle w:val="106"/>
        <w:spacing w:before="156" w:after="156"/>
        <w:rPr>
          <w:highlight w:val="none"/>
        </w:rPr>
      </w:pPr>
      <w:bookmarkStart w:id="65" w:name="_Toc22059"/>
      <w:bookmarkStart w:id="66" w:name="_Toc133484663"/>
      <w:bookmarkStart w:id="67" w:name="_Toc182300787"/>
      <w:bookmarkStart w:id="68" w:name="_Toc13732"/>
      <w:r>
        <w:rPr>
          <w:rFonts w:hint="eastAsia"/>
          <w:highlight w:val="none"/>
        </w:rPr>
        <w:t>属性和方法编制原则</w:t>
      </w:r>
      <w:bookmarkEnd w:id="65"/>
      <w:bookmarkEnd w:id="66"/>
      <w:bookmarkEnd w:id="67"/>
      <w:bookmarkEnd w:id="68"/>
    </w:p>
    <w:p w14:paraId="39B55FC6">
      <w:pPr>
        <w:pStyle w:val="57"/>
        <w:ind w:firstLine="420"/>
        <w:rPr>
          <w:highlight w:val="none"/>
        </w:rPr>
      </w:pPr>
      <w:r>
        <w:rPr>
          <w:rFonts w:hint="eastAsia"/>
          <w:highlight w:val="none"/>
        </w:rPr>
        <w:t>本系列标准在编制属性和方法时应遵循如下原则：</w:t>
      </w:r>
    </w:p>
    <w:p w14:paraId="76C25D8A">
      <w:pPr>
        <w:pStyle w:val="175"/>
        <w:numPr>
          <w:ilvl w:val="0"/>
          <w:numId w:val="34"/>
        </w:numPr>
        <w:rPr>
          <w:highlight w:val="none"/>
        </w:rPr>
      </w:pPr>
      <w:r>
        <w:rPr>
          <w:rFonts w:hint="eastAsia"/>
          <w:highlight w:val="none"/>
        </w:rPr>
        <w:t>属性包括开关量和模拟量，先开关量后模拟量；</w:t>
      </w:r>
    </w:p>
    <w:p w14:paraId="71CCFB33">
      <w:pPr>
        <w:pStyle w:val="175"/>
        <w:numPr>
          <w:ilvl w:val="0"/>
          <w:numId w:val="34"/>
        </w:numPr>
        <w:rPr>
          <w:highlight w:val="none"/>
        </w:rPr>
      </w:pPr>
      <w:r>
        <w:rPr>
          <w:rFonts w:hint="eastAsia"/>
          <w:highlight w:val="none"/>
        </w:rPr>
        <w:t>开关量包括3个部分:状态字、故障字，报警字；</w:t>
      </w:r>
    </w:p>
    <w:p w14:paraId="17B7399B">
      <w:pPr>
        <w:pStyle w:val="175"/>
        <w:numPr>
          <w:ilvl w:val="0"/>
          <w:numId w:val="34"/>
        </w:numPr>
        <w:rPr>
          <w:highlight w:val="none"/>
        </w:rPr>
      </w:pPr>
      <w:r>
        <w:rPr>
          <w:rFonts w:hint="eastAsia"/>
          <w:highlight w:val="none"/>
        </w:rPr>
        <w:t>模拟量包括2个部分：只读R、读写R/W，按照先编只读R，后读写R/W的顺序，相近含义的字段原则放在一起；</w:t>
      </w:r>
    </w:p>
    <w:p w14:paraId="23E6F8A1">
      <w:pPr>
        <w:pStyle w:val="175"/>
        <w:numPr>
          <w:ilvl w:val="0"/>
          <w:numId w:val="34"/>
        </w:numPr>
        <w:rPr>
          <w:highlight w:val="none"/>
        </w:rPr>
      </w:pPr>
      <w:r>
        <w:rPr>
          <w:rFonts w:hint="eastAsia"/>
          <w:highlight w:val="none"/>
        </w:rPr>
        <w:t>设备的所需保护点都在状态字体现，名称描述为XX保护，0表示屏蔽，1是投入；</w:t>
      </w:r>
    </w:p>
    <w:p w14:paraId="143E7563">
      <w:pPr>
        <w:pStyle w:val="175"/>
        <w:numPr>
          <w:ilvl w:val="0"/>
          <w:numId w:val="34"/>
        </w:numPr>
        <w:rPr>
          <w:highlight w:val="none"/>
        </w:rPr>
      </w:pPr>
      <w:r>
        <w:rPr>
          <w:rFonts w:hint="eastAsia"/>
          <w:highlight w:val="none"/>
        </w:rPr>
        <w:t>方法包括输入参数、输出参数和返回值；</w:t>
      </w:r>
    </w:p>
    <w:p w14:paraId="7AC5D52B">
      <w:pPr>
        <w:pStyle w:val="175"/>
        <w:numPr>
          <w:ilvl w:val="0"/>
          <w:numId w:val="34"/>
        </w:numPr>
        <w:rPr>
          <w:highlight w:val="none"/>
        </w:rPr>
      </w:pPr>
      <w:r>
        <w:rPr>
          <w:rFonts w:hint="eastAsia"/>
          <w:highlight w:val="none"/>
        </w:rPr>
        <w:t>方法包括设备所有的控制指令及相关逻辑设置，设备的保护点，00表示退出，01是投入；</w:t>
      </w:r>
    </w:p>
    <w:p w14:paraId="780BEE12">
      <w:pPr>
        <w:pStyle w:val="175"/>
        <w:numPr>
          <w:ilvl w:val="0"/>
          <w:numId w:val="34"/>
        </w:numPr>
        <w:rPr>
          <w:highlight w:val="none"/>
        </w:rPr>
      </w:pPr>
      <w:r>
        <w:rPr>
          <w:rFonts w:hint="eastAsia"/>
          <w:highlight w:val="none"/>
        </w:rPr>
        <w:t>输入参数可以是一个或者多个，输出参数根据输入参数填写，返回值是表示参数执行的结果，0是成功，其他是失败。</w:t>
      </w:r>
    </w:p>
    <w:p w14:paraId="6850BF1E">
      <w:pPr>
        <w:pStyle w:val="66"/>
        <w:spacing w:before="156" w:after="156"/>
        <w:rPr>
          <w:highlight w:val="none"/>
        </w:rPr>
      </w:pPr>
      <w:r>
        <w:rPr>
          <w:rFonts w:hint="eastAsia"/>
          <w:highlight w:val="none"/>
        </w:rPr>
        <w:t>开关量设计原则</w:t>
      </w:r>
    </w:p>
    <w:p w14:paraId="3C177C8F">
      <w:pPr>
        <w:pStyle w:val="57"/>
        <w:ind w:firstLine="420"/>
        <w:rPr>
          <w:highlight w:val="none"/>
        </w:rPr>
      </w:pPr>
      <w:r>
        <w:rPr>
          <w:rFonts w:hint="eastAsia"/>
          <w:highlight w:val="none"/>
        </w:rPr>
        <w:t>本系列标准在编制属性时应遵循如下原则：</w:t>
      </w:r>
    </w:p>
    <w:p w14:paraId="5AABB496">
      <w:pPr>
        <w:pStyle w:val="175"/>
        <w:numPr>
          <w:ilvl w:val="0"/>
          <w:numId w:val="35"/>
        </w:numPr>
        <w:rPr>
          <w:highlight w:val="none"/>
        </w:rPr>
      </w:pPr>
      <w:r>
        <w:rPr>
          <w:rFonts w:hint="eastAsia"/>
          <w:highlight w:val="none"/>
        </w:rPr>
        <w:t>状态字：0表示分闸，1表示合闸；</w:t>
      </w:r>
    </w:p>
    <w:p w14:paraId="1D07EB2A">
      <w:pPr>
        <w:pStyle w:val="175"/>
        <w:numPr>
          <w:ilvl w:val="0"/>
          <w:numId w:val="35"/>
        </w:numPr>
        <w:rPr>
          <w:highlight w:val="none"/>
        </w:rPr>
      </w:pPr>
      <w:r>
        <w:rPr>
          <w:rFonts w:hint="eastAsia"/>
          <w:highlight w:val="none"/>
        </w:rPr>
        <w:t>故障字： 0表示正常，1表示故障；</w:t>
      </w:r>
    </w:p>
    <w:p w14:paraId="063FD1E6">
      <w:pPr>
        <w:pStyle w:val="175"/>
        <w:numPr>
          <w:ilvl w:val="0"/>
          <w:numId w:val="35"/>
        </w:numPr>
        <w:rPr>
          <w:highlight w:val="none"/>
        </w:rPr>
      </w:pPr>
      <w:r>
        <w:rPr>
          <w:rFonts w:hint="eastAsia"/>
          <w:highlight w:val="none"/>
        </w:rPr>
        <w:t>报警字： 0表示正常，1表示报警。</w:t>
      </w:r>
    </w:p>
    <w:p w14:paraId="79F703AD">
      <w:pPr>
        <w:pStyle w:val="175"/>
        <w:numPr>
          <w:ilvl w:val="0"/>
          <w:numId w:val="0"/>
        </w:numPr>
        <w:ind w:left="851"/>
        <w:rPr>
          <w:highlight w:val="none"/>
        </w:rPr>
      </w:pPr>
    </w:p>
    <w:p w14:paraId="11418481">
      <w:pPr>
        <w:pStyle w:val="175"/>
        <w:numPr>
          <w:ilvl w:val="0"/>
          <w:numId w:val="0"/>
        </w:numPr>
        <w:ind w:left="851"/>
        <w:rPr>
          <w:highlight w:val="none"/>
        </w:rPr>
      </w:pPr>
    </w:p>
    <w:p w14:paraId="562C3AC6">
      <w:pPr>
        <w:pStyle w:val="175"/>
        <w:numPr>
          <w:ilvl w:val="0"/>
          <w:numId w:val="0"/>
        </w:numPr>
        <w:ind w:left="851"/>
        <w:rPr>
          <w:highlight w:val="none"/>
        </w:rPr>
        <w:sectPr>
          <w:pgSz w:w="11906" w:h="16838"/>
          <w:pgMar w:top="1928" w:right="1134" w:bottom="1134" w:left="1134" w:header="1418" w:footer="1134" w:gutter="284"/>
          <w:pgNumType w:start="1"/>
          <w:cols w:space="425" w:num="1"/>
          <w:formProt w:val="0"/>
          <w:docGrid w:type="lines" w:linePitch="312" w:charSpace="0"/>
        </w:sectPr>
      </w:pPr>
    </w:p>
    <w:bookmarkEnd w:id="23"/>
    <w:p w14:paraId="293246F2">
      <w:pPr>
        <w:pStyle w:val="199"/>
        <w:rPr>
          <w:rFonts w:hint="eastAsia"/>
          <w:vanish w:val="0"/>
          <w:highlight w:val="none"/>
        </w:rPr>
      </w:pPr>
      <w:bookmarkStart w:id="69" w:name="BookMark5"/>
    </w:p>
    <w:p w14:paraId="396D4561">
      <w:pPr>
        <w:pStyle w:val="200"/>
        <w:rPr>
          <w:vanish w:val="0"/>
          <w:highlight w:val="none"/>
        </w:rPr>
      </w:pPr>
    </w:p>
    <w:p w14:paraId="0E42590B">
      <w:pPr>
        <w:pStyle w:val="77"/>
        <w:spacing w:before="78" w:after="156"/>
        <w:rPr>
          <w:highlight w:val="none"/>
        </w:rPr>
      </w:pPr>
      <w:r>
        <w:rPr>
          <w:highlight w:val="none"/>
        </w:rPr>
        <w:br w:type="textWrapping"/>
      </w:r>
      <w:bookmarkStart w:id="70" w:name="_Toc182300788"/>
      <w:r>
        <w:rPr>
          <w:rFonts w:hint="eastAsia"/>
          <w:highlight w:val="none"/>
        </w:rPr>
        <w:t>（规范性）</w:t>
      </w:r>
      <w:r>
        <w:rPr>
          <w:highlight w:val="none"/>
        </w:rPr>
        <w:br w:type="textWrapping"/>
      </w:r>
      <w:r>
        <w:rPr>
          <w:rFonts w:hint="eastAsia"/>
          <w:highlight w:val="none"/>
        </w:rPr>
        <w:t>智能化煤矿设备数据采集与传输模型实例</w:t>
      </w:r>
      <w:bookmarkEnd w:id="70"/>
    </w:p>
    <w:p w14:paraId="305CDB5B">
      <w:pPr>
        <w:pStyle w:val="79"/>
        <w:spacing w:before="156" w:after="156"/>
        <w:rPr>
          <w:highlight w:val="none"/>
        </w:rPr>
      </w:pPr>
      <w:bookmarkStart w:id="71" w:name="_Toc182300789"/>
      <w:r>
        <w:rPr>
          <w:rFonts w:hint="eastAsia" w:ascii="Times New Roman"/>
          <w:color w:val="000000" w:themeColor="text1"/>
          <w:highlight w:val="none"/>
          <w14:textFill>
            <w14:solidFill>
              <w14:schemeClr w14:val="tx1"/>
            </w14:solidFill>
          </w14:textFill>
        </w:rPr>
        <w:t>设备类型编码</w:t>
      </w:r>
      <w:bookmarkEnd w:id="71"/>
    </w:p>
    <w:p w14:paraId="203BCEB3">
      <w:pPr>
        <w:pStyle w:val="57"/>
        <w:ind w:firstLine="420"/>
        <w:rPr>
          <w:highlight w:val="none"/>
        </w:rPr>
      </w:pPr>
      <w:r>
        <w:rPr>
          <w:rFonts w:hint="eastAsia"/>
          <w:highlight w:val="none"/>
        </w:rPr>
        <w:t>各类设备编码应满足表A</w:t>
      </w:r>
      <w:r>
        <w:rPr>
          <w:highlight w:val="none"/>
        </w:rPr>
        <w:t>.1</w:t>
      </w:r>
      <w:r>
        <w:rPr>
          <w:rFonts w:hint="eastAsia"/>
          <w:highlight w:val="none"/>
        </w:rPr>
        <w:t>要求：</w:t>
      </w:r>
    </w:p>
    <w:p w14:paraId="2CF805C2">
      <w:pPr>
        <w:pStyle w:val="78"/>
        <w:spacing w:before="156" w:after="156"/>
        <w:rPr>
          <w:highlight w:val="none"/>
        </w:rPr>
      </w:pPr>
      <w:r>
        <w:rPr>
          <w:rFonts w:hint="eastAsia"/>
          <w:highlight w:val="none"/>
        </w:rPr>
        <w:t>设备类型编码表</w:t>
      </w:r>
    </w:p>
    <w:tbl>
      <w:tblPr>
        <w:tblStyle w:val="27"/>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08"/>
        <w:gridCol w:w="5387"/>
        <w:gridCol w:w="2573"/>
      </w:tblGrid>
      <w:tr w14:paraId="0EBBB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16313262">
            <w:pPr>
              <w:pStyle w:val="179"/>
              <w:rPr>
                <w:rFonts w:hint="eastAsia" w:ascii="Times New Roman"/>
                <w:highlight w:val="none"/>
              </w:rPr>
            </w:pPr>
            <w:r>
              <w:rPr>
                <w:rFonts w:hint="eastAsia" w:ascii="Times New Roman"/>
                <w:highlight w:val="none"/>
                <w:lang w:val="en-US" w:eastAsia="zh-CN"/>
              </w:rPr>
              <w:t>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2DD2D5">
            <w:pPr>
              <w:pStyle w:val="179"/>
              <w:rPr>
                <w:rFonts w:hint="eastAsia" w:ascii="Times New Roman"/>
                <w:highlight w:val="none"/>
              </w:rPr>
            </w:pPr>
            <w:r>
              <w:rPr>
                <w:rFonts w:hint="eastAsia" w:ascii="Times New Roman"/>
                <w:highlight w:val="none"/>
                <w:lang w:val="en-US" w:eastAsia="zh-CN"/>
              </w:rPr>
              <w:t>编码范围</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404D51">
            <w:pPr>
              <w:pStyle w:val="179"/>
              <w:rPr>
                <w:rFonts w:hint="eastAsia" w:ascii="Times New Roman"/>
                <w:highlight w:val="none"/>
              </w:rPr>
            </w:pPr>
            <w:r>
              <w:rPr>
                <w:rFonts w:hint="eastAsia" w:ascii="Times New Roman"/>
                <w:highlight w:val="none"/>
                <w:lang w:val="en-US" w:eastAsia="zh-CN"/>
              </w:rPr>
              <w:t>数量</w:t>
            </w:r>
          </w:p>
        </w:tc>
      </w:tr>
      <w:tr w14:paraId="2076E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FB50DA">
            <w:pPr>
              <w:pStyle w:val="179"/>
              <w:rPr>
                <w:rFonts w:hint="eastAsia" w:ascii="Times New Roman"/>
                <w:highlight w:val="none"/>
              </w:rPr>
            </w:pPr>
            <w:r>
              <w:rPr>
                <w:rFonts w:hint="eastAsia" w:ascii="Times New Roman"/>
                <w:highlight w:val="none"/>
                <w:lang w:val="en-US" w:eastAsia="zh-CN"/>
              </w:rPr>
              <w:t>采煤系统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E8E165">
            <w:pPr>
              <w:pStyle w:val="179"/>
              <w:rPr>
                <w:rFonts w:hint="default" w:ascii="Times New Roman"/>
                <w:highlight w:val="none"/>
              </w:rPr>
            </w:pPr>
            <w:r>
              <w:rPr>
                <w:rFonts w:hint="default" w:ascii="Times New Roman"/>
                <w:highlight w:val="none"/>
                <w:lang w:val="en-US" w:eastAsia="zh-CN"/>
              </w:rPr>
              <w:t>0x0000 0001 ~ 0x0000 01FF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E49F58">
            <w:pPr>
              <w:pStyle w:val="179"/>
              <w:rPr>
                <w:rFonts w:hint="default" w:ascii="Times New Roman"/>
                <w:highlight w:val="none"/>
              </w:rPr>
            </w:pPr>
            <w:r>
              <w:rPr>
                <w:rFonts w:hint="default" w:ascii="Times New Roman"/>
                <w:highlight w:val="none"/>
                <w:lang w:val="en-US" w:eastAsia="zh-CN"/>
              </w:rPr>
              <w:t>511</w:t>
            </w:r>
          </w:p>
        </w:tc>
      </w:tr>
      <w:tr w14:paraId="36A10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9B872">
            <w:pPr>
              <w:pStyle w:val="179"/>
              <w:rPr>
                <w:rFonts w:hint="eastAsia" w:ascii="Times New Roman"/>
                <w:highlight w:val="none"/>
              </w:rPr>
            </w:pPr>
            <w:r>
              <w:rPr>
                <w:rFonts w:hint="eastAsia" w:ascii="Times New Roman"/>
                <w:highlight w:val="none"/>
                <w:lang w:val="en-US" w:eastAsia="zh-CN"/>
              </w:rPr>
              <w:t>掘进系统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291A45">
            <w:pPr>
              <w:pStyle w:val="179"/>
              <w:rPr>
                <w:rFonts w:hint="default" w:ascii="Times New Roman"/>
                <w:highlight w:val="none"/>
              </w:rPr>
            </w:pPr>
            <w:r>
              <w:rPr>
                <w:rFonts w:hint="default" w:ascii="Times New Roman"/>
                <w:highlight w:val="none"/>
                <w:lang w:val="en-US" w:eastAsia="zh-CN"/>
              </w:rPr>
              <w:t>0x0000 0200 ~ 0x0000 03FF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41ACED">
            <w:pPr>
              <w:pStyle w:val="179"/>
              <w:rPr>
                <w:rFonts w:hint="default" w:ascii="Times New Roman"/>
                <w:highlight w:val="none"/>
              </w:rPr>
            </w:pPr>
            <w:r>
              <w:rPr>
                <w:rFonts w:hint="default" w:ascii="Times New Roman"/>
                <w:highlight w:val="none"/>
                <w:lang w:val="en-US" w:eastAsia="zh-CN"/>
              </w:rPr>
              <w:t>512</w:t>
            </w:r>
          </w:p>
        </w:tc>
      </w:tr>
      <w:tr w14:paraId="17521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1D7262">
            <w:pPr>
              <w:pStyle w:val="179"/>
              <w:rPr>
                <w:rFonts w:hint="eastAsia" w:ascii="Times New Roman"/>
                <w:highlight w:val="none"/>
              </w:rPr>
            </w:pPr>
            <w:r>
              <w:rPr>
                <w:rFonts w:hint="eastAsia" w:ascii="Times New Roman"/>
                <w:highlight w:val="none"/>
                <w:lang w:val="en-US" w:eastAsia="zh-CN"/>
              </w:rPr>
              <w:t>主运输系统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22B24F">
            <w:pPr>
              <w:pStyle w:val="179"/>
              <w:rPr>
                <w:rFonts w:hint="default" w:ascii="Times New Roman"/>
                <w:highlight w:val="none"/>
              </w:rPr>
            </w:pPr>
            <w:r>
              <w:rPr>
                <w:rFonts w:hint="default" w:ascii="Times New Roman"/>
                <w:highlight w:val="none"/>
                <w:lang w:val="en-US" w:eastAsia="zh-CN"/>
              </w:rPr>
              <w:t>0x0000 0400 ~ 0x0000 05FF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16F56F">
            <w:pPr>
              <w:pStyle w:val="179"/>
              <w:rPr>
                <w:rFonts w:hint="default" w:ascii="Times New Roman"/>
                <w:highlight w:val="none"/>
              </w:rPr>
            </w:pPr>
            <w:r>
              <w:rPr>
                <w:rFonts w:hint="default" w:ascii="Times New Roman"/>
                <w:highlight w:val="none"/>
                <w:lang w:val="en-US" w:eastAsia="zh-CN"/>
              </w:rPr>
              <w:t>512</w:t>
            </w:r>
          </w:p>
        </w:tc>
      </w:tr>
      <w:tr w14:paraId="37120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E6A55A">
            <w:pPr>
              <w:pStyle w:val="179"/>
              <w:rPr>
                <w:rFonts w:hint="eastAsia" w:ascii="Times New Roman"/>
                <w:highlight w:val="none"/>
              </w:rPr>
            </w:pPr>
            <w:r>
              <w:rPr>
                <w:rFonts w:hint="eastAsia" w:ascii="Times New Roman"/>
                <w:highlight w:val="none"/>
                <w:lang w:val="en-US" w:eastAsia="zh-CN"/>
              </w:rPr>
              <w:t>供电系统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591AD9">
            <w:pPr>
              <w:pStyle w:val="179"/>
              <w:rPr>
                <w:rFonts w:hint="default" w:ascii="Times New Roman"/>
                <w:highlight w:val="none"/>
              </w:rPr>
            </w:pPr>
            <w:r>
              <w:rPr>
                <w:rFonts w:hint="default" w:ascii="Times New Roman"/>
                <w:highlight w:val="none"/>
                <w:lang w:val="en-US" w:eastAsia="zh-CN"/>
              </w:rPr>
              <w:t>0x0000 0600 ~ 0x0000 07FF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37DB84">
            <w:pPr>
              <w:pStyle w:val="179"/>
              <w:rPr>
                <w:rFonts w:hint="default" w:ascii="Times New Roman"/>
                <w:highlight w:val="none"/>
              </w:rPr>
            </w:pPr>
            <w:r>
              <w:rPr>
                <w:rFonts w:hint="default" w:ascii="Times New Roman"/>
                <w:highlight w:val="none"/>
                <w:lang w:val="en-US" w:eastAsia="zh-CN"/>
              </w:rPr>
              <w:t>512</w:t>
            </w:r>
          </w:p>
        </w:tc>
      </w:tr>
      <w:tr w14:paraId="468C2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553035">
            <w:pPr>
              <w:pStyle w:val="179"/>
              <w:rPr>
                <w:rFonts w:hint="eastAsia" w:ascii="Times New Roman"/>
                <w:highlight w:val="none"/>
              </w:rPr>
            </w:pPr>
            <w:r>
              <w:rPr>
                <w:rFonts w:hint="eastAsia" w:ascii="Times New Roman"/>
                <w:highlight w:val="none"/>
                <w:lang w:val="en-US" w:eastAsia="zh-CN"/>
              </w:rPr>
              <w:t>通风系统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368A8E">
            <w:pPr>
              <w:pStyle w:val="179"/>
              <w:rPr>
                <w:rFonts w:hint="default" w:ascii="Times New Roman"/>
                <w:highlight w:val="none"/>
              </w:rPr>
            </w:pPr>
            <w:r>
              <w:rPr>
                <w:rFonts w:hint="default" w:ascii="Times New Roman"/>
                <w:highlight w:val="none"/>
                <w:lang w:val="en-US" w:eastAsia="zh-CN"/>
              </w:rPr>
              <w:t>0x0000 0800 ~ 0x0000 09FF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B44906">
            <w:pPr>
              <w:pStyle w:val="179"/>
              <w:rPr>
                <w:rFonts w:hint="default" w:ascii="Times New Roman"/>
                <w:highlight w:val="none"/>
              </w:rPr>
            </w:pPr>
            <w:r>
              <w:rPr>
                <w:rFonts w:hint="default" w:ascii="Times New Roman"/>
                <w:highlight w:val="none"/>
                <w:lang w:val="en-US" w:eastAsia="zh-CN"/>
              </w:rPr>
              <w:t>512</w:t>
            </w:r>
          </w:p>
        </w:tc>
      </w:tr>
      <w:tr w14:paraId="3E1DD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65E876">
            <w:pPr>
              <w:pStyle w:val="179"/>
              <w:rPr>
                <w:rFonts w:hint="eastAsia" w:ascii="Times New Roman"/>
                <w:highlight w:val="none"/>
              </w:rPr>
            </w:pPr>
            <w:r>
              <w:rPr>
                <w:rFonts w:hint="eastAsia" w:ascii="Times New Roman"/>
                <w:highlight w:val="none"/>
                <w:lang w:val="en-US" w:eastAsia="zh-CN"/>
              </w:rPr>
              <w:t>安全监控</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D8F203">
            <w:pPr>
              <w:pStyle w:val="179"/>
              <w:rPr>
                <w:rFonts w:hint="default" w:ascii="Times New Roman"/>
                <w:highlight w:val="none"/>
              </w:rPr>
            </w:pPr>
            <w:r>
              <w:rPr>
                <w:rFonts w:hint="default" w:ascii="Times New Roman"/>
                <w:highlight w:val="none"/>
                <w:lang w:val="en-US" w:eastAsia="zh-CN"/>
              </w:rPr>
              <w:t>0x0000 0A00 ~ 0x0000 0BFF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FE82D4">
            <w:pPr>
              <w:pStyle w:val="179"/>
              <w:rPr>
                <w:rFonts w:hint="default" w:ascii="Times New Roman"/>
                <w:highlight w:val="none"/>
              </w:rPr>
            </w:pPr>
            <w:r>
              <w:rPr>
                <w:rFonts w:hint="default" w:ascii="Times New Roman"/>
                <w:highlight w:val="none"/>
                <w:lang w:val="en-US" w:eastAsia="zh-CN"/>
              </w:rPr>
              <w:t>512</w:t>
            </w:r>
          </w:p>
        </w:tc>
      </w:tr>
      <w:tr w14:paraId="1A4C9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7C5BF">
            <w:pPr>
              <w:pStyle w:val="179"/>
              <w:rPr>
                <w:rFonts w:hint="eastAsia" w:ascii="Times New Roman"/>
                <w:highlight w:val="none"/>
              </w:rPr>
            </w:pPr>
            <w:r>
              <w:rPr>
                <w:rFonts w:hint="eastAsia" w:ascii="Times New Roman"/>
                <w:highlight w:val="none"/>
                <w:lang w:val="en-US" w:eastAsia="zh-CN"/>
              </w:rPr>
              <w:t>辅助运输系统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BC79E8">
            <w:pPr>
              <w:pStyle w:val="179"/>
              <w:rPr>
                <w:rFonts w:hint="default" w:ascii="Times New Roman"/>
                <w:highlight w:val="none"/>
              </w:rPr>
            </w:pPr>
            <w:r>
              <w:rPr>
                <w:rFonts w:hint="default" w:ascii="Times New Roman"/>
                <w:highlight w:val="none"/>
                <w:lang w:val="en-US" w:eastAsia="zh-CN"/>
              </w:rPr>
              <w:t>0x0000 0C00 ~ 0x0000 0DFF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A2D022">
            <w:pPr>
              <w:pStyle w:val="179"/>
              <w:rPr>
                <w:rFonts w:hint="default" w:ascii="Times New Roman"/>
                <w:highlight w:val="none"/>
              </w:rPr>
            </w:pPr>
            <w:r>
              <w:rPr>
                <w:rFonts w:hint="default" w:ascii="Times New Roman"/>
                <w:highlight w:val="none"/>
                <w:lang w:val="en-US" w:eastAsia="zh-CN"/>
              </w:rPr>
              <w:t>512</w:t>
            </w:r>
          </w:p>
        </w:tc>
      </w:tr>
      <w:tr w14:paraId="7FC0A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AD154C">
            <w:pPr>
              <w:pStyle w:val="179"/>
              <w:rPr>
                <w:rFonts w:hint="eastAsia" w:ascii="Times New Roman"/>
                <w:highlight w:val="none"/>
              </w:rPr>
            </w:pPr>
            <w:r>
              <w:rPr>
                <w:rFonts w:hint="eastAsia" w:ascii="Times New Roman"/>
                <w:highlight w:val="none"/>
                <w:lang w:val="en-US" w:eastAsia="zh-CN"/>
              </w:rPr>
              <w:t>洗选仓储系统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7F254A">
            <w:pPr>
              <w:pStyle w:val="179"/>
              <w:rPr>
                <w:rFonts w:hint="default" w:ascii="Times New Roman"/>
                <w:highlight w:val="none"/>
              </w:rPr>
            </w:pPr>
            <w:r>
              <w:rPr>
                <w:rFonts w:hint="default" w:ascii="Times New Roman"/>
                <w:highlight w:val="none"/>
                <w:lang w:val="en-US" w:eastAsia="zh-CN"/>
              </w:rPr>
              <w:t>0x0000 0E00 ~ 0x0000 0FFF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BED7E6">
            <w:pPr>
              <w:pStyle w:val="179"/>
              <w:rPr>
                <w:rFonts w:hint="default" w:ascii="Times New Roman"/>
                <w:highlight w:val="none"/>
              </w:rPr>
            </w:pPr>
            <w:r>
              <w:rPr>
                <w:rFonts w:hint="default" w:ascii="Times New Roman"/>
                <w:highlight w:val="none"/>
                <w:lang w:val="en-US" w:eastAsia="zh-CN"/>
              </w:rPr>
              <w:t>512</w:t>
            </w:r>
          </w:p>
        </w:tc>
      </w:tr>
      <w:tr w14:paraId="1281E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3D2280">
            <w:pPr>
              <w:pStyle w:val="179"/>
              <w:rPr>
                <w:rFonts w:hint="eastAsia" w:ascii="Times New Roman"/>
                <w:highlight w:val="none"/>
              </w:rPr>
            </w:pPr>
            <w:r>
              <w:rPr>
                <w:rFonts w:hint="eastAsia" w:ascii="Times New Roman"/>
                <w:highlight w:val="none"/>
                <w:lang w:val="en-US" w:eastAsia="zh-CN"/>
              </w:rPr>
              <w:t>人员定位</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58E8B2">
            <w:pPr>
              <w:pStyle w:val="179"/>
              <w:rPr>
                <w:rFonts w:hint="default" w:ascii="Times New Roman"/>
                <w:highlight w:val="none"/>
              </w:rPr>
            </w:pPr>
            <w:r>
              <w:rPr>
                <w:rFonts w:hint="default" w:ascii="Times New Roman"/>
                <w:highlight w:val="none"/>
                <w:lang w:val="en-US" w:eastAsia="zh-CN"/>
              </w:rPr>
              <w:t>0x0000 1000 ~ 0x0000 11FF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EC5FE3">
            <w:pPr>
              <w:pStyle w:val="179"/>
              <w:rPr>
                <w:rFonts w:hint="default" w:ascii="Times New Roman"/>
                <w:highlight w:val="none"/>
              </w:rPr>
            </w:pPr>
            <w:r>
              <w:rPr>
                <w:rFonts w:hint="default" w:ascii="Times New Roman"/>
                <w:highlight w:val="none"/>
                <w:lang w:val="en-US" w:eastAsia="zh-CN"/>
              </w:rPr>
              <w:t>512</w:t>
            </w:r>
          </w:p>
        </w:tc>
      </w:tr>
      <w:tr w14:paraId="2214A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8FAAE">
            <w:pPr>
              <w:pStyle w:val="179"/>
              <w:rPr>
                <w:rFonts w:hint="eastAsia" w:ascii="Times New Roman"/>
                <w:highlight w:val="none"/>
              </w:rPr>
            </w:pPr>
            <w:r>
              <w:rPr>
                <w:rFonts w:hint="eastAsia" w:ascii="Times New Roman"/>
                <w:highlight w:val="none"/>
                <w:lang w:val="en-US" w:eastAsia="zh-CN"/>
              </w:rPr>
              <w:t>供排水系统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70F259">
            <w:pPr>
              <w:pStyle w:val="179"/>
              <w:rPr>
                <w:rFonts w:hint="default" w:ascii="Times New Roman"/>
                <w:highlight w:val="none"/>
              </w:rPr>
            </w:pPr>
            <w:r>
              <w:rPr>
                <w:rFonts w:hint="default" w:ascii="Times New Roman"/>
                <w:highlight w:val="none"/>
                <w:lang w:val="en-US" w:eastAsia="zh-CN"/>
              </w:rPr>
              <w:t>0x0000 1200 ~ 0x0000 13FF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9425C8">
            <w:pPr>
              <w:pStyle w:val="179"/>
              <w:rPr>
                <w:rFonts w:hint="default" w:ascii="Times New Roman"/>
                <w:highlight w:val="none"/>
              </w:rPr>
            </w:pPr>
            <w:r>
              <w:rPr>
                <w:rFonts w:hint="default" w:ascii="Times New Roman"/>
                <w:highlight w:val="none"/>
                <w:lang w:val="en-US" w:eastAsia="zh-CN"/>
              </w:rPr>
              <w:t>512</w:t>
            </w:r>
          </w:p>
        </w:tc>
      </w:tr>
      <w:tr w14:paraId="700B3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1371E4">
            <w:pPr>
              <w:pStyle w:val="179"/>
              <w:rPr>
                <w:rFonts w:hint="eastAsia" w:ascii="Times New Roman"/>
                <w:highlight w:val="none"/>
              </w:rPr>
            </w:pPr>
            <w:r>
              <w:rPr>
                <w:rFonts w:hint="eastAsia" w:ascii="Times New Roman"/>
                <w:highlight w:val="none"/>
                <w:lang w:val="en-US" w:eastAsia="zh-CN"/>
              </w:rPr>
              <w:t>工业视频</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D975B3">
            <w:pPr>
              <w:pStyle w:val="179"/>
              <w:rPr>
                <w:rFonts w:hint="default" w:ascii="Times New Roman"/>
                <w:highlight w:val="none"/>
              </w:rPr>
            </w:pPr>
            <w:r>
              <w:rPr>
                <w:rFonts w:hint="default" w:ascii="Times New Roman"/>
                <w:highlight w:val="none"/>
                <w:lang w:val="en-US" w:eastAsia="zh-CN"/>
              </w:rPr>
              <w:t>0x0000 1400 ~ 0x0000 15FF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F9A26A">
            <w:pPr>
              <w:pStyle w:val="179"/>
              <w:rPr>
                <w:rFonts w:hint="default" w:ascii="Times New Roman"/>
                <w:highlight w:val="none"/>
              </w:rPr>
            </w:pPr>
            <w:r>
              <w:rPr>
                <w:rFonts w:hint="default" w:ascii="Times New Roman"/>
                <w:highlight w:val="none"/>
                <w:lang w:val="en-US" w:eastAsia="zh-CN"/>
              </w:rPr>
              <w:t>512</w:t>
            </w:r>
          </w:p>
        </w:tc>
      </w:tr>
      <w:tr w14:paraId="71486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761526">
            <w:pPr>
              <w:pStyle w:val="179"/>
              <w:rPr>
                <w:rFonts w:hint="eastAsia" w:ascii="Times New Roman"/>
                <w:highlight w:val="none"/>
              </w:rPr>
            </w:pPr>
            <w:r>
              <w:rPr>
                <w:rFonts w:hint="eastAsia" w:ascii="Times New Roman"/>
                <w:highlight w:val="none"/>
                <w:lang w:val="en-US" w:eastAsia="zh-CN"/>
              </w:rPr>
              <w:t>网络通讯</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09D5E4">
            <w:pPr>
              <w:pStyle w:val="179"/>
              <w:rPr>
                <w:rFonts w:hint="default" w:ascii="Times New Roman"/>
                <w:highlight w:val="none"/>
              </w:rPr>
            </w:pPr>
            <w:r>
              <w:rPr>
                <w:rFonts w:hint="default" w:ascii="Times New Roman"/>
                <w:highlight w:val="none"/>
                <w:lang w:val="en-US" w:eastAsia="zh-CN"/>
              </w:rPr>
              <w:t>0x0000 1600 ~ 0x0000 17FF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13BAB9">
            <w:pPr>
              <w:pStyle w:val="179"/>
              <w:rPr>
                <w:rFonts w:hint="default" w:ascii="Times New Roman"/>
                <w:highlight w:val="none"/>
              </w:rPr>
            </w:pPr>
            <w:r>
              <w:rPr>
                <w:rFonts w:hint="default" w:ascii="Times New Roman"/>
                <w:highlight w:val="none"/>
                <w:lang w:val="en-US" w:eastAsia="zh-CN"/>
              </w:rPr>
              <w:t>512</w:t>
            </w:r>
          </w:p>
        </w:tc>
      </w:tr>
      <w:tr w14:paraId="4B18E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16E7CA">
            <w:pPr>
              <w:pStyle w:val="179"/>
              <w:rPr>
                <w:rFonts w:hint="eastAsia" w:ascii="Times New Roman"/>
                <w:highlight w:val="none"/>
              </w:rPr>
            </w:pPr>
            <w:r>
              <w:rPr>
                <w:rFonts w:hint="eastAsia" w:ascii="Times New Roman"/>
                <w:highlight w:val="none"/>
                <w:lang w:val="en-US" w:eastAsia="zh-CN"/>
              </w:rPr>
              <w:t>地质矿压</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5D5B30">
            <w:pPr>
              <w:pStyle w:val="179"/>
              <w:rPr>
                <w:rFonts w:hint="default" w:ascii="Times New Roman"/>
                <w:highlight w:val="none"/>
              </w:rPr>
            </w:pPr>
            <w:r>
              <w:rPr>
                <w:rFonts w:hint="default" w:ascii="Times New Roman"/>
                <w:highlight w:val="none"/>
                <w:lang w:val="en-US" w:eastAsia="zh-CN"/>
              </w:rPr>
              <w:t>0x0000 1800 ~ 0x0000 19FF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5DD8C9">
            <w:pPr>
              <w:pStyle w:val="179"/>
              <w:rPr>
                <w:rFonts w:hint="default" w:ascii="Times New Roman"/>
                <w:highlight w:val="none"/>
              </w:rPr>
            </w:pPr>
            <w:r>
              <w:rPr>
                <w:rFonts w:hint="default" w:ascii="Times New Roman"/>
                <w:highlight w:val="none"/>
                <w:lang w:val="en-US" w:eastAsia="zh-CN"/>
              </w:rPr>
              <w:t>512</w:t>
            </w:r>
          </w:p>
        </w:tc>
      </w:tr>
      <w:tr w14:paraId="3B897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4B6E9B">
            <w:pPr>
              <w:pStyle w:val="179"/>
              <w:rPr>
                <w:rFonts w:hint="eastAsia" w:ascii="Times New Roman"/>
                <w:highlight w:val="none"/>
              </w:rPr>
            </w:pPr>
            <w:r>
              <w:rPr>
                <w:rFonts w:hint="eastAsia" w:ascii="Times New Roman"/>
                <w:highlight w:val="none"/>
                <w:lang w:val="en-US" w:eastAsia="zh-CN"/>
              </w:rPr>
              <w:t>智能机器人</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CE299E">
            <w:pPr>
              <w:pStyle w:val="179"/>
              <w:rPr>
                <w:rFonts w:hint="default" w:ascii="Times New Roman"/>
                <w:highlight w:val="none"/>
              </w:rPr>
            </w:pPr>
            <w:r>
              <w:rPr>
                <w:rFonts w:hint="default" w:ascii="Times New Roman"/>
                <w:highlight w:val="none"/>
                <w:lang w:val="en-US" w:eastAsia="zh-CN"/>
              </w:rPr>
              <w:t>0x0000 1A00 ~ 0x0000 1BFF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959F23">
            <w:pPr>
              <w:pStyle w:val="179"/>
              <w:rPr>
                <w:rFonts w:hint="default" w:ascii="Times New Roman"/>
                <w:highlight w:val="none"/>
              </w:rPr>
            </w:pPr>
            <w:r>
              <w:rPr>
                <w:rFonts w:hint="default" w:ascii="Times New Roman"/>
                <w:highlight w:val="none"/>
                <w:lang w:val="en-US" w:eastAsia="zh-CN"/>
              </w:rPr>
              <w:t>512</w:t>
            </w:r>
          </w:p>
        </w:tc>
      </w:tr>
      <w:tr w14:paraId="331FC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38EF3C">
            <w:pPr>
              <w:pStyle w:val="179"/>
              <w:rPr>
                <w:rFonts w:hint="eastAsia" w:ascii="Times New Roman"/>
                <w:highlight w:val="none"/>
              </w:rPr>
            </w:pPr>
            <w:r>
              <w:rPr>
                <w:rFonts w:hint="eastAsia" w:ascii="Times New Roman"/>
                <w:highlight w:val="none"/>
                <w:lang w:val="en-US" w:eastAsia="zh-CN"/>
              </w:rPr>
              <w:t>门禁系统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F27AB0">
            <w:pPr>
              <w:pStyle w:val="179"/>
              <w:rPr>
                <w:rFonts w:hint="default" w:ascii="Times New Roman"/>
                <w:highlight w:val="none"/>
              </w:rPr>
            </w:pPr>
            <w:r>
              <w:rPr>
                <w:rFonts w:hint="default" w:ascii="Times New Roman"/>
                <w:highlight w:val="none"/>
                <w:lang w:val="en-US" w:eastAsia="zh-CN"/>
              </w:rPr>
              <w:t>0x0000 1C00 ~ 0x0000 1DFF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88FC37">
            <w:pPr>
              <w:pStyle w:val="179"/>
              <w:rPr>
                <w:rFonts w:hint="default" w:ascii="Times New Roman"/>
                <w:highlight w:val="none"/>
              </w:rPr>
            </w:pPr>
            <w:r>
              <w:rPr>
                <w:rFonts w:hint="default" w:ascii="Times New Roman"/>
                <w:highlight w:val="none"/>
                <w:lang w:val="en-US" w:eastAsia="zh-CN"/>
              </w:rPr>
              <w:t>512</w:t>
            </w:r>
          </w:p>
        </w:tc>
      </w:tr>
      <w:tr w14:paraId="69C0E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8AFF6">
            <w:pPr>
              <w:pStyle w:val="179"/>
              <w:rPr>
                <w:rFonts w:hint="eastAsia" w:ascii="Times New Roman"/>
                <w:highlight w:val="none"/>
              </w:rPr>
            </w:pPr>
            <w:r>
              <w:rPr>
                <w:rFonts w:hint="eastAsia" w:ascii="Times New Roman"/>
                <w:highlight w:val="none"/>
                <w:lang w:val="en-US" w:eastAsia="zh-CN"/>
              </w:rPr>
              <w:t>消防系统</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AA3782">
            <w:pPr>
              <w:pStyle w:val="179"/>
              <w:rPr>
                <w:rFonts w:hint="default" w:ascii="Times New Roman"/>
                <w:highlight w:val="none"/>
              </w:rPr>
            </w:pPr>
            <w:r>
              <w:rPr>
                <w:rFonts w:hint="default" w:ascii="Times New Roman"/>
                <w:highlight w:val="none"/>
                <w:lang w:val="en-US" w:eastAsia="zh-CN"/>
              </w:rPr>
              <w:t>0x0000 1E00 ~ 0x0000 1FFF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8EE3E9">
            <w:pPr>
              <w:pStyle w:val="179"/>
              <w:rPr>
                <w:rFonts w:hint="default" w:ascii="Times New Roman"/>
                <w:highlight w:val="none"/>
              </w:rPr>
            </w:pPr>
            <w:r>
              <w:rPr>
                <w:rFonts w:hint="default" w:ascii="Times New Roman"/>
                <w:highlight w:val="none"/>
                <w:lang w:val="en-US" w:eastAsia="zh-CN"/>
              </w:rPr>
              <w:t>512</w:t>
            </w:r>
          </w:p>
        </w:tc>
      </w:tr>
      <w:tr w14:paraId="554A3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F9DF0F">
            <w:pPr>
              <w:pStyle w:val="179"/>
              <w:rPr>
                <w:rFonts w:hint="eastAsia" w:ascii="Times New Roman"/>
                <w:highlight w:val="none"/>
              </w:rPr>
            </w:pPr>
            <w:r>
              <w:rPr>
                <w:rFonts w:hint="eastAsia" w:ascii="Times New Roman"/>
                <w:highlight w:val="none"/>
                <w:lang w:val="en-US" w:eastAsia="zh-CN"/>
              </w:rPr>
              <w:t>健康检身</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B79E11">
            <w:pPr>
              <w:pStyle w:val="179"/>
              <w:rPr>
                <w:rFonts w:hint="default" w:ascii="Times New Roman"/>
                <w:highlight w:val="none"/>
              </w:rPr>
            </w:pPr>
            <w:r>
              <w:rPr>
                <w:rFonts w:hint="default" w:ascii="Times New Roman"/>
                <w:highlight w:val="none"/>
                <w:lang w:val="en-US" w:eastAsia="zh-CN"/>
              </w:rPr>
              <w:t>0x0000 2000 ~ 0x0000 21FF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97E219">
            <w:pPr>
              <w:pStyle w:val="179"/>
              <w:rPr>
                <w:rFonts w:hint="default" w:ascii="Times New Roman"/>
                <w:highlight w:val="none"/>
              </w:rPr>
            </w:pPr>
            <w:r>
              <w:rPr>
                <w:rFonts w:hint="default" w:ascii="Times New Roman"/>
                <w:highlight w:val="none"/>
                <w:lang w:val="en-US" w:eastAsia="zh-CN"/>
              </w:rPr>
              <w:t>512</w:t>
            </w:r>
          </w:p>
        </w:tc>
      </w:tr>
      <w:tr w14:paraId="73593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jc w:val="center"/>
        </w:trPr>
        <w:tc>
          <w:tcPr>
            <w:tcW w:w="8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A37863">
            <w:pPr>
              <w:pStyle w:val="179"/>
              <w:rPr>
                <w:rFonts w:hint="eastAsia" w:ascii="Times New Roman"/>
                <w:highlight w:val="none"/>
              </w:rPr>
            </w:pPr>
            <w:r>
              <w:rPr>
                <w:rFonts w:hint="eastAsia" w:ascii="Times New Roman"/>
                <w:highlight w:val="none"/>
                <w:lang w:val="en-US" w:eastAsia="zh-CN"/>
              </w:rPr>
              <w:t>保留</w:t>
            </w:r>
          </w:p>
        </w:tc>
        <w:tc>
          <w:tcPr>
            <w:tcW w:w="28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21F1CD">
            <w:pPr>
              <w:pStyle w:val="179"/>
              <w:rPr>
                <w:rFonts w:hint="default" w:ascii="Times New Roman"/>
                <w:highlight w:val="none"/>
              </w:rPr>
            </w:pPr>
            <w:r>
              <w:rPr>
                <w:rFonts w:hint="default" w:ascii="Times New Roman"/>
                <w:highlight w:val="none"/>
                <w:lang w:val="en-US" w:eastAsia="zh-CN"/>
              </w:rPr>
              <w:t>0x0000 2200 ~ 0xFFFF FFFF</w:t>
            </w:r>
          </w:p>
        </w:tc>
        <w:tc>
          <w:tcPr>
            <w:tcW w:w="134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B16624">
            <w:pPr>
              <w:pStyle w:val="179"/>
              <w:rPr>
                <w:rFonts w:hint="default" w:ascii="Times New Roman"/>
                <w:highlight w:val="none"/>
              </w:rPr>
            </w:pPr>
            <w:r>
              <w:rPr>
                <w:rFonts w:hint="default" w:ascii="Times New Roman"/>
                <w:highlight w:val="none"/>
                <w:lang w:val="en-US" w:eastAsia="zh-CN"/>
              </w:rPr>
              <w:t>4294958590</w:t>
            </w:r>
          </w:p>
        </w:tc>
      </w:tr>
    </w:tbl>
    <w:p w14:paraId="7F9B0D30">
      <w:pPr>
        <w:pStyle w:val="57"/>
      </w:pPr>
    </w:p>
    <w:p w14:paraId="3A65EF9A">
      <w:pPr>
        <w:pStyle w:val="79"/>
        <w:spacing w:before="156" w:after="156"/>
        <w:rPr>
          <w:highlight w:val="none"/>
        </w:rPr>
      </w:pPr>
      <w:bookmarkStart w:id="72" w:name="_Toc182300790"/>
      <w:r>
        <w:rPr>
          <w:rFonts w:hint="eastAsia"/>
          <w:highlight w:val="none"/>
        </w:rPr>
        <w:t>设备模型编码</w:t>
      </w:r>
      <w:bookmarkEnd w:id="72"/>
    </w:p>
    <w:p w14:paraId="4342D471">
      <w:pPr>
        <w:pStyle w:val="57"/>
        <w:ind w:firstLine="420"/>
        <w:rPr>
          <w:highlight w:val="none"/>
        </w:rPr>
      </w:pPr>
      <w:bookmarkStart w:id="73" w:name="_Hlk181976981"/>
      <w:r>
        <w:rPr>
          <w:rFonts w:hint="eastAsia"/>
          <w:highlight w:val="none"/>
        </w:rPr>
        <w:t>各类设备模型编码应满足表A.</w:t>
      </w:r>
      <w:r>
        <w:rPr>
          <w:highlight w:val="none"/>
        </w:rPr>
        <w:t>2</w:t>
      </w:r>
      <w:r>
        <w:rPr>
          <w:rFonts w:hint="eastAsia"/>
          <w:highlight w:val="none"/>
        </w:rPr>
        <w:t>要求：</w:t>
      </w:r>
    </w:p>
    <w:bookmarkEnd w:id="73"/>
    <w:p w14:paraId="3FF9D723">
      <w:pPr>
        <w:pStyle w:val="78"/>
        <w:spacing w:before="156" w:after="156"/>
        <w:rPr>
          <w:highlight w:val="none"/>
        </w:rPr>
      </w:pPr>
      <w:r>
        <w:rPr>
          <w:rFonts w:hint="eastAsia"/>
          <w:highlight w:val="none"/>
        </w:rPr>
        <w:t>设备模型编码表</w:t>
      </w:r>
    </w:p>
    <w:tbl>
      <w:tblPr>
        <w:tblStyle w:val="2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8"/>
        <w:gridCol w:w="2565"/>
        <w:gridCol w:w="4010"/>
        <w:gridCol w:w="1857"/>
      </w:tblGrid>
      <w:tr w14:paraId="74E87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4"/>
            <w:tcBorders>
              <w:top w:val="single" w:color="000000" w:sz="8" w:space="0"/>
              <w:left w:val="single" w:color="000000" w:sz="8" w:space="0"/>
              <w:bottom w:val="nil"/>
              <w:right w:val="single" w:color="000000" w:sz="4" w:space="0"/>
            </w:tcBorders>
            <w:shd w:val="clear" w:color="auto" w:fill="auto"/>
            <w:noWrap/>
            <w:vAlign w:val="center"/>
          </w:tcPr>
          <w:p w14:paraId="5890A71C">
            <w:pPr>
              <w:pStyle w:val="179"/>
              <w:rPr>
                <w:rFonts w:hint="eastAsia" w:ascii="Times New Roman"/>
                <w:highlight w:val="none"/>
                <w:lang w:val="en-US" w:eastAsia="zh-CN"/>
              </w:rPr>
            </w:pPr>
            <w:r>
              <w:rPr>
                <w:rFonts w:hint="eastAsia" w:ascii="Times New Roman"/>
                <w:highlight w:val="none"/>
                <w:lang w:val="en-US" w:eastAsia="zh-CN"/>
              </w:rPr>
              <w:t>设备特有模型ID范围表</w:t>
            </w:r>
          </w:p>
        </w:tc>
      </w:tr>
      <w:tr w14:paraId="18540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56759">
            <w:pPr>
              <w:pStyle w:val="179"/>
              <w:rPr>
                <w:rFonts w:hint="eastAsia" w:ascii="Times New Roman"/>
                <w:highlight w:val="none"/>
                <w:lang w:val="en-US" w:eastAsia="zh-CN"/>
              </w:rPr>
            </w:pPr>
            <w:r>
              <w:rPr>
                <w:rFonts w:hint="eastAsia" w:ascii="Times New Roman"/>
                <w:highlight w:val="none"/>
                <w:lang w:val="en-US" w:eastAsia="zh-CN"/>
              </w:rPr>
              <w:t>序号</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8F4D1">
            <w:pPr>
              <w:pStyle w:val="179"/>
              <w:rPr>
                <w:rFonts w:hint="eastAsia" w:ascii="Times New Roman"/>
                <w:highlight w:val="none"/>
                <w:lang w:val="en-US" w:eastAsia="zh-CN"/>
              </w:rPr>
            </w:pPr>
            <w:r>
              <w:rPr>
                <w:rFonts w:hint="eastAsia" w:ascii="Times New Roman"/>
                <w:highlight w:val="none"/>
                <w:lang w:val="en-US" w:eastAsia="zh-CN"/>
              </w:rPr>
              <w:t>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66937">
            <w:pPr>
              <w:pStyle w:val="179"/>
              <w:rPr>
                <w:rFonts w:hint="eastAsia" w:ascii="Times New Roman"/>
                <w:highlight w:val="none"/>
                <w:lang w:val="en-US" w:eastAsia="zh-CN"/>
              </w:rPr>
            </w:pPr>
            <w:r>
              <w:rPr>
                <w:rFonts w:hint="default" w:ascii="Times New Roman"/>
                <w:highlight w:val="none"/>
                <w:lang w:val="en-US" w:eastAsia="zh-CN"/>
              </w:rPr>
              <w:t>设备特有属性集ID范围</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FAC83">
            <w:pPr>
              <w:pStyle w:val="179"/>
              <w:rPr>
                <w:rFonts w:hint="eastAsia" w:ascii="Times New Roman"/>
                <w:highlight w:val="none"/>
                <w:lang w:val="en-US" w:eastAsia="zh-CN"/>
              </w:rPr>
            </w:pPr>
            <w:r>
              <w:rPr>
                <w:rFonts w:hint="eastAsia" w:ascii="Times New Roman"/>
                <w:highlight w:val="none"/>
                <w:lang w:val="en-US" w:eastAsia="zh-CN"/>
              </w:rPr>
              <w:t>模型数量</w:t>
            </w:r>
          </w:p>
        </w:tc>
      </w:tr>
      <w:tr w14:paraId="42A6D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AA28E">
            <w:pPr>
              <w:pStyle w:val="179"/>
              <w:rPr>
                <w:rFonts w:hint="eastAsia" w:ascii="Times New Roman"/>
                <w:highlight w:val="none"/>
                <w:lang w:val="en-US" w:eastAsia="zh-CN"/>
              </w:rPr>
            </w:pPr>
            <w:r>
              <w:rPr>
                <w:rFonts w:hint="eastAsia" w:ascii="Times New Roman"/>
                <w:highlight w:val="none"/>
                <w:lang w:val="en-US" w:eastAsia="zh-CN"/>
              </w:rPr>
              <w:t>2</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15DCC">
            <w:pPr>
              <w:pStyle w:val="179"/>
              <w:rPr>
                <w:rFonts w:hint="eastAsia" w:ascii="Times New Roman"/>
                <w:highlight w:val="none"/>
                <w:lang w:val="en-US" w:eastAsia="zh-CN"/>
              </w:rPr>
            </w:pPr>
            <w:r>
              <w:rPr>
                <w:rFonts w:hint="eastAsia" w:ascii="Times New Roman"/>
                <w:highlight w:val="none"/>
                <w:lang w:val="en-US" w:eastAsia="zh-CN"/>
              </w:rPr>
              <w:t>采煤系统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7A6F3">
            <w:pPr>
              <w:pStyle w:val="179"/>
              <w:rPr>
                <w:rFonts w:hint="eastAsia" w:ascii="Times New Roman"/>
                <w:highlight w:val="none"/>
                <w:lang w:val="en-US" w:eastAsia="zh-CN"/>
              </w:rPr>
            </w:pPr>
            <w:r>
              <w:rPr>
                <w:rFonts w:hint="eastAsia" w:ascii="Times New Roman"/>
                <w:highlight w:val="none"/>
                <w:lang w:val="en-US" w:eastAsia="zh-CN"/>
              </w:rPr>
              <w:t>0x2000~ 0x203F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7D969">
            <w:pPr>
              <w:pStyle w:val="179"/>
              <w:rPr>
                <w:rFonts w:hint="eastAsia" w:ascii="Times New Roman"/>
                <w:highlight w:val="none"/>
                <w:lang w:val="en-US" w:eastAsia="zh-CN"/>
              </w:rPr>
            </w:pPr>
            <w:r>
              <w:rPr>
                <w:rFonts w:hint="eastAsia" w:ascii="Times New Roman"/>
                <w:highlight w:val="none"/>
                <w:lang w:val="en-US" w:eastAsia="zh-CN"/>
              </w:rPr>
              <w:t>64</w:t>
            </w:r>
          </w:p>
        </w:tc>
      </w:tr>
      <w:tr w14:paraId="6E650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30390">
            <w:pPr>
              <w:pStyle w:val="179"/>
              <w:rPr>
                <w:rFonts w:hint="eastAsia" w:ascii="Times New Roman"/>
                <w:highlight w:val="none"/>
                <w:lang w:val="en-US" w:eastAsia="zh-CN"/>
              </w:rPr>
            </w:pPr>
            <w:r>
              <w:rPr>
                <w:rFonts w:hint="eastAsia" w:ascii="Times New Roman"/>
                <w:highlight w:val="none"/>
                <w:lang w:val="en-US" w:eastAsia="zh-CN"/>
              </w:rPr>
              <w:t>3</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99E65">
            <w:pPr>
              <w:pStyle w:val="179"/>
              <w:rPr>
                <w:rFonts w:hint="eastAsia" w:ascii="Times New Roman"/>
                <w:highlight w:val="none"/>
                <w:lang w:val="en-US" w:eastAsia="zh-CN"/>
              </w:rPr>
            </w:pPr>
            <w:r>
              <w:rPr>
                <w:rFonts w:hint="eastAsia" w:ascii="Times New Roman"/>
                <w:highlight w:val="none"/>
                <w:lang w:val="en-US" w:eastAsia="zh-CN"/>
              </w:rPr>
              <w:t>掘进系统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B6270">
            <w:pPr>
              <w:pStyle w:val="179"/>
              <w:rPr>
                <w:rFonts w:hint="eastAsia" w:ascii="Times New Roman"/>
                <w:highlight w:val="none"/>
                <w:lang w:val="en-US" w:eastAsia="zh-CN"/>
              </w:rPr>
            </w:pPr>
            <w:r>
              <w:rPr>
                <w:rFonts w:hint="eastAsia" w:ascii="Times New Roman"/>
                <w:highlight w:val="none"/>
                <w:lang w:val="en-US" w:eastAsia="zh-CN"/>
              </w:rPr>
              <w:t>0x2040~0x207F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2B50B">
            <w:pPr>
              <w:pStyle w:val="179"/>
              <w:rPr>
                <w:rFonts w:hint="eastAsia" w:ascii="Times New Roman"/>
                <w:highlight w:val="none"/>
                <w:lang w:val="en-US" w:eastAsia="zh-CN"/>
              </w:rPr>
            </w:pPr>
            <w:r>
              <w:rPr>
                <w:rFonts w:hint="eastAsia" w:ascii="Times New Roman"/>
                <w:highlight w:val="none"/>
                <w:lang w:val="en-US" w:eastAsia="zh-CN"/>
              </w:rPr>
              <w:t>64</w:t>
            </w:r>
          </w:p>
        </w:tc>
      </w:tr>
      <w:tr w14:paraId="38FA0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3BE1E">
            <w:pPr>
              <w:pStyle w:val="179"/>
              <w:rPr>
                <w:rFonts w:hint="eastAsia" w:ascii="Times New Roman"/>
                <w:highlight w:val="none"/>
                <w:lang w:val="en-US" w:eastAsia="zh-CN"/>
              </w:rPr>
            </w:pPr>
            <w:r>
              <w:rPr>
                <w:rFonts w:hint="eastAsia" w:ascii="Times New Roman"/>
                <w:highlight w:val="none"/>
                <w:lang w:val="en-US" w:eastAsia="zh-CN"/>
              </w:rPr>
              <w:t>4</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E067">
            <w:pPr>
              <w:pStyle w:val="179"/>
              <w:rPr>
                <w:rFonts w:hint="eastAsia" w:ascii="Times New Roman"/>
                <w:highlight w:val="none"/>
                <w:lang w:val="en-US" w:eastAsia="zh-CN"/>
              </w:rPr>
            </w:pPr>
            <w:r>
              <w:rPr>
                <w:rFonts w:hint="eastAsia" w:ascii="Times New Roman"/>
                <w:highlight w:val="none"/>
                <w:lang w:val="en-US" w:eastAsia="zh-CN"/>
              </w:rPr>
              <w:t>主运输系统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D1DF">
            <w:pPr>
              <w:pStyle w:val="179"/>
              <w:rPr>
                <w:rFonts w:hint="eastAsia" w:ascii="Times New Roman"/>
                <w:highlight w:val="none"/>
                <w:lang w:val="en-US" w:eastAsia="zh-CN"/>
              </w:rPr>
            </w:pPr>
            <w:r>
              <w:rPr>
                <w:rFonts w:hint="eastAsia" w:ascii="Times New Roman"/>
                <w:highlight w:val="none"/>
                <w:lang w:val="en-US" w:eastAsia="zh-CN"/>
              </w:rPr>
              <w:t>0x20C0~0x20FF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04891">
            <w:pPr>
              <w:pStyle w:val="179"/>
              <w:rPr>
                <w:rFonts w:hint="eastAsia" w:ascii="Times New Roman"/>
                <w:highlight w:val="none"/>
                <w:lang w:val="en-US" w:eastAsia="zh-CN"/>
              </w:rPr>
            </w:pPr>
            <w:r>
              <w:rPr>
                <w:rFonts w:hint="eastAsia" w:ascii="Times New Roman"/>
                <w:highlight w:val="none"/>
                <w:lang w:val="en-US" w:eastAsia="zh-CN"/>
              </w:rPr>
              <w:t>64</w:t>
            </w:r>
          </w:p>
        </w:tc>
      </w:tr>
      <w:tr w14:paraId="18FF8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BA9F1">
            <w:pPr>
              <w:pStyle w:val="179"/>
              <w:rPr>
                <w:rFonts w:hint="eastAsia" w:ascii="Times New Roman"/>
                <w:highlight w:val="none"/>
                <w:lang w:val="en-US" w:eastAsia="zh-CN"/>
              </w:rPr>
            </w:pPr>
            <w:r>
              <w:rPr>
                <w:rFonts w:hint="eastAsia" w:ascii="Times New Roman"/>
                <w:highlight w:val="none"/>
                <w:lang w:val="en-US" w:eastAsia="zh-CN"/>
              </w:rPr>
              <w:t>5</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4768">
            <w:pPr>
              <w:pStyle w:val="179"/>
              <w:rPr>
                <w:rFonts w:hint="eastAsia" w:ascii="Times New Roman"/>
                <w:highlight w:val="none"/>
                <w:lang w:val="en-US" w:eastAsia="zh-CN"/>
              </w:rPr>
            </w:pPr>
            <w:r>
              <w:rPr>
                <w:rFonts w:hint="eastAsia" w:ascii="Times New Roman"/>
                <w:highlight w:val="none"/>
                <w:lang w:val="en-US" w:eastAsia="zh-CN"/>
              </w:rPr>
              <w:t>供电系统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B095B">
            <w:pPr>
              <w:pStyle w:val="179"/>
              <w:rPr>
                <w:rFonts w:hint="eastAsia" w:ascii="Times New Roman"/>
                <w:highlight w:val="none"/>
                <w:lang w:val="en-US" w:eastAsia="zh-CN"/>
              </w:rPr>
            </w:pPr>
            <w:r>
              <w:rPr>
                <w:rFonts w:hint="eastAsia" w:ascii="Times New Roman"/>
                <w:highlight w:val="none"/>
                <w:lang w:val="en-US" w:eastAsia="zh-CN"/>
              </w:rPr>
              <w:t>0x2080~0x20BF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0FE03">
            <w:pPr>
              <w:pStyle w:val="179"/>
              <w:rPr>
                <w:rFonts w:hint="eastAsia" w:ascii="Times New Roman"/>
                <w:highlight w:val="none"/>
                <w:lang w:val="en-US" w:eastAsia="zh-CN"/>
              </w:rPr>
            </w:pPr>
            <w:r>
              <w:rPr>
                <w:rFonts w:hint="eastAsia" w:ascii="Times New Roman"/>
                <w:highlight w:val="none"/>
                <w:lang w:val="en-US" w:eastAsia="zh-CN"/>
              </w:rPr>
              <w:t>64</w:t>
            </w:r>
          </w:p>
        </w:tc>
      </w:tr>
      <w:tr w14:paraId="6CA8F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761FC">
            <w:pPr>
              <w:pStyle w:val="179"/>
              <w:rPr>
                <w:rFonts w:hint="eastAsia" w:ascii="Times New Roman"/>
                <w:highlight w:val="none"/>
                <w:lang w:val="en-US" w:eastAsia="zh-CN"/>
              </w:rPr>
            </w:pPr>
            <w:r>
              <w:rPr>
                <w:rFonts w:hint="eastAsia" w:ascii="Times New Roman"/>
                <w:highlight w:val="none"/>
                <w:lang w:val="en-US" w:eastAsia="zh-CN"/>
              </w:rPr>
              <w:t>6</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30122">
            <w:pPr>
              <w:pStyle w:val="179"/>
              <w:rPr>
                <w:rFonts w:hint="eastAsia" w:ascii="Times New Roman"/>
                <w:highlight w:val="none"/>
                <w:lang w:val="en-US" w:eastAsia="zh-CN"/>
              </w:rPr>
            </w:pPr>
            <w:r>
              <w:rPr>
                <w:rFonts w:hint="eastAsia" w:ascii="Times New Roman"/>
                <w:highlight w:val="none"/>
                <w:lang w:val="en-US" w:eastAsia="zh-CN"/>
              </w:rPr>
              <w:t>通风系统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97817">
            <w:pPr>
              <w:pStyle w:val="179"/>
              <w:rPr>
                <w:rFonts w:hint="eastAsia" w:ascii="Times New Roman"/>
                <w:highlight w:val="none"/>
                <w:lang w:val="en-US" w:eastAsia="zh-CN"/>
              </w:rPr>
            </w:pPr>
            <w:r>
              <w:rPr>
                <w:rFonts w:hint="eastAsia" w:ascii="Times New Roman"/>
                <w:highlight w:val="none"/>
                <w:lang w:val="en-US" w:eastAsia="zh-CN"/>
              </w:rPr>
              <w:t>0x2100~0x213F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8C6B">
            <w:pPr>
              <w:pStyle w:val="179"/>
              <w:rPr>
                <w:rFonts w:hint="eastAsia" w:ascii="Times New Roman"/>
                <w:highlight w:val="none"/>
                <w:lang w:val="en-US" w:eastAsia="zh-CN"/>
              </w:rPr>
            </w:pPr>
            <w:r>
              <w:rPr>
                <w:rFonts w:hint="eastAsia" w:ascii="Times New Roman"/>
                <w:highlight w:val="none"/>
                <w:lang w:val="en-US" w:eastAsia="zh-CN"/>
              </w:rPr>
              <w:t>64</w:t>
            </w:r>
          </w:p>
        </w:tc>
      </w:tr>
      <w:tr w14:paraId="72E28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F28FA">
            <w:pPr>
              <w:pStyle w:val="179"/>
              <w:rPr>
                <w:rFonts w:hint="eastAsia" w:ascii="Times New Roman"/>
                <w:highlight w:val="none"/>
                <w:lang w:val="en-US" w:eastAsia="zh-CN"/>
              </w:rPr>
            </w:pPr>
            <w:r>
              <w:rPr>
                <w:rFonts w:hint="eastAsia" w:ascii="Times New Roman"/>
                <w:highlight w:val="none"/>
                <w:lang w:val="en-US" w:eastAsia="zh-CN"/>
              </w:rPr>
              <w:t>7</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272CD">
            <w:pPr>
              <w:pStyle w:val="179"/>
              <w:rPr>
                <w:rFonts w:hint="eastAsia" w:ascii="Times New Roman"/>
                <w:highlight w:val="none"/>
                <w:lang w:val="en-US" w:eastAsia="zh-CN"/>
              </w:rPr>
            </w:pPr>
            <w:r>
              <w:rPr>
                <w:rFonts w:hint="eastAsia" w:ascii="Times New Roman"/>
                <w:highlight w:val="none"/>
                <w:lang w:val="en-US" w:eastAsia="zh-CN"/>
              </w:rPr>
              <w:t>安全监控</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1AA70">
            <w:pPr>
              <w:pStyle w:val="179"/>
              <w:rPr>
                <w:rFonts w:hint="eastAsia" w:ascii="Times New Roman"/>
                <w:highlight w:val="none"/>
                <w:lang w:val="en-US" w:eastAsia="zh-CN"/>
              </w:rPr>
            </w:pPr>
            <w:r>
              <w:rPr>
                <w:rFonts w:hint="eastAsia" w:ascii="Times New Roman"/>
                <w:highlight w:val="none"/>
                <w:lang w:val="en-US" w:eastAsia="zh-CN"/>
              </w:rPr>
              <w:t>0x2140~0x217F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8F0BF">
            <w:pPr>
              <w:pStyle w:val="179"/>
              <w:rPr>
                <w:rFonts w:hint="eastAsia" w:ascii="Times New Roman"/>
                <w:highlight w:val="none"/>
                <w:lang w:val="en-US" w:eastAsia="zh-CN"/>
              </w:rPr>
            </w:pPr>
            <w:r>
              <w:rPr>
                <w:rFonts w:hint="eastAsia" w:ascii="Times New Roman"/>
                <w:highlight w:val="none"/>
                <w:lang w:val="en-US" w:eastAsia="zh-CN"/>
              </w:rPr>
              <w:t>64</w:t>
            </w:r>
          </w:p>
        </w:tc>
      </w:tr>
      <w:tr w14:paraId="4D348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E4FAD">
            <w:pPr>
              <w:pStyle w:val="179"/>
              <w:rPr>
                <w:rFonts w:hint="eastAsia" w:ascii="Times New Roman"/>
                <w:highlight w:val="none"/>
                <w:lang w:val="en-US" w:eastAsia="zh-CN"/>
              </w:rPr>
            </w:pPr>
            <w:r>
              <w:rPr>
                <w:rFonts w:hint="eastAsia" w:ascii="Times New Roman"/>
                <w:highlight w:val="none"/>
                <w:lang w:val="en-US" w:eastAsia="zh-CN"/>
              </w:rPr>
              <w:t>8</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7328C">
            <w:pPr>
              <w:pStyle w:val="179"/>
              <w:rPr>
                <w:rFonts w:hint="eastAsia" w:ascii="Times New Roman"/>
                <w:highlight w:val="none"/>
                <w:lang w:val="en-US" w:eastAsia="zh-CN"/>
              </w:rPr>
            </w:pPr>
            <w:r>
              <w:rPr>
                <w:rFonts w:hint="eastAsia" w:ascii="Times New Roman"/>
                <w:highlight w:val="none"/>
                <w:lang w:val="en-US" w:eastAsia="zh-CN"/>
              </w:rPr>
              <w:t>辅助运输系统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38C16">
            <w:pPr>
              <w:pStyle w:val="179"/>
              <w:rPr>
                <w:rFonts w:hint="eastAsia" w:ascii="Times New Roman"/>
                <w:highlight w:val="none"/>
                <w:lang w:val="en-US" w:eastAsia="zh-CN"/>
              </w:rPr>
            </w:pPr>
            <w:r>
              <w:rPr>
                <w:rFonts w:hint="eastAsia" w:ascii="Times New Roman"/>
                <w:highlight w:val="none"/>
                <w:lang w:val="en-US" w:eastAsia="zh-CN"/>
              </w:rPr>
              <w:t>0x2180~0x21BF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F733D">
            <w:pPr>
              <w:pStyle w:val="179"/>
              <w:rPr>
                <w:rFonts w:hint="eastAsia" w:ascii="Times New Roman"/>
                <w:highlight w:val="none"/>
                <w:lang w:val="en-US" w:eastAsia="zh-CN"/>
              </w:rPr>
            </w:pPr>
            <w:r>
              <w:rPr>
                <w:rFonts w:hint="eastAsia" w:ascii="Times New Roman"/>
                <w:highlight w:val="none"/>
                <w:lang w:val="en-US" w:eastAsia="zh-CN"/>
              </w:rPr>
              <w:t>64</w:t>
            </w:r>
          </w:p>
        </w:tc>
      </w:tr>
      <w:tr w14:paraId="55699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2D7B6">
            <w:pPr>
              <w:pStyle w:val="179"/>
              <w:rPr>
                <w:rFonts w:hint="eastAsia" w:ascii="Times New Roman"/>
                <w:highlight w:val="none"/>
                <w:lang w:val="en-US" w:eastAsia="zh-CN"/>
              </w:rPr>
            </w:pPr>
            <w:r>
              <w:rPr>
                <w:rFonts w:hint="eastAsia" w:ascii="Times New Roman"/>
                <w:highlight w:val="none"/>
                <w:lang w:val="en-US" w:eastAsia="zh-CN"/>
              </w:rPr>
              <w:t>9</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30C8B">
            <w:pPr>
              <w:pStyle w:val="179"/>
              <w:rPr>
                <w:rFonts w:hint="eastAsia" w:ascii="Times New Roman"/>
                <w:highlight w:val="none"/>
                <w:lang w:val="en-US" w:eastAsia="zh-CN"/>
              </w:rPr>
            </w:pPr>
            <w:r>
              <w:rPr>
                <w:rFonts w:hint="eastAsia" w:ascii="Times New Roman"/>
                <w:highlight w:val="none"/>
                <w:lang w:val="en-US" w:eastAsia="zh-CN"/>
              </w:rPr>
              <w:t>洗选仓储系统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1F834">
            <w:pPr>
              <w:pStyle w:val="179"/>
              <w:rPr>
                <w:rFonts w:hint="eastAsia" w:ascii="Times New Roman"/>
                <w:highlight w:val="none"/>
                <w:lang w:val="en-US" w:eastAsia="zh-CN"/>
              </w:rPr>
            </w:pPr>
            <w:r>
              <w:rPr>
                <w:rFonts w:hint="eastAsia" w:ascii="Times New Roman"/>
                <w:highlight w:val="none"/>
                <w:lang w:val="en-US" w:eastAsia="zh-CN"/>
              </w:rPr>
              <w:t>0x21C0~0x21FF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EAEE6">
            <w:pPr>
              <w:pStyle w:val="179"/>
              <w:rPr>
                <w:rFonts w:hint="eastAsia" w:ascii="Times New Roman"/>
                <w:highlight w:val="none"/>
                <w:lang w:val="en-US" w:eastAsia="zh-CN"/>
              </w:rPr>
            </w:pPr>
            <w:r>
              <w:rPr>
                <w:rFonts w:hint="eastAsia" w:ascii="Times New Roman"/>
                <w:highlight w:val="none"/>
                <w:lang w:val="en-US" w:eastAsia="zh-CN"/>
              </w:rPr>
              <w:t>64</w:t>
            </w:r>
          </w:p>
        </w:tc>
      </w:tr>
      <w:tr w14:paraId="3DB6A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5DF3">
            <w:pPr>
              <w:pStyle w:val="179"/>
              <w:rPr>
                <w:rFonts w:hint="eastAsia" w:ascii="Times New Roman"/>
                <w:highlight w:val="none"/>
                <w:lang w:val="en-US" w:eastAsia="zh-CN"/>
              </w:rPr>
            </w:pPr>
            <w:r>
              <w:rPr>
                <w:rFonts w:hint="eastAsia" w:ascii="Times New Roman"/>
                <w:highlight w:val="none"/>
                <w:lang w:val="en-US" w:eastAsia="zh-CN"/>
              </w:rPr>
              <w:t>10</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C576E">
            <w:pPr>
              <w:pStyle w:val="179"/>
              <w:rPr>
                <w:rFonts w:hint="eastAsia" w:ascii="Times New Roman"/>
                <w:highlight w:val="none"/>
                <w:lang w:val="en-US" w:eastAsia="zh-CN"/>
              </w:rPr>
            </w:pPr>
            <w:r>
              <w:rPr>
                <w:rFonts w:hint="eastAsia" w:ascii="Times New Roman"/>
                <w:highlight w:val="none"/>
                <w:lang w:val="en-US" w:eastAsia="zh-CN"/>
              </w:rPr>
              <w:t>人员定位</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F1E75">
            <w:pPr>
              <w:pStyle w:val="179"/>
              <w:rPr>
                <w:rFonts w:hint="eastAsia" w:ascii="Times New Roman"/>
                <w:highlight w:val="none"/>
                <w:lang w:val="en-US" w:eastAsia="zh-CN"/>
              </w:rPr>
            </w:pPr>
            <w:r>
              <w:rPr>
                <w:rFonts w:hint="eastAsia" w:ascii="Times New Roman"/>
                <w:highlight w:val="none"/>
                <w:lang w:val="en-US" w:eastAsia="zh-CN"/>
              </w:rPr>
              <w:t>0x2200~0x223F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EC23E">
            <w:pPr>
              <w:pStyle w:val="179"/>
              <w:rPr>
                <w:rFonts w:hint="eastAsia" w:ascii="Times New Roman"/>
                <w:highlight w:val="none"/>
                <w:lang w:val="en-US" w:eastAsia="zh-CN"/>
              </w:rPr>
            </w:pPr>
            <w:r>
              <w:rPr>
                <w:rFonts w:hint="eastAsia" w:ascii="Times New Roman"/>
                <w:highlight w:val="none"/>
                <w:lang w:val="en-US" w:eastAsia="zh-CN"/>
              </w:rPr>
              <w:t>64</w:t>
            </w:r>
          </w:p>
        </w:tc>
      </w:tr>
      <w:tr w14:paraId="3E890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B218">
            <w:pPr>
              <w:pStyle w:val="179"/>
              <w:rPr>
                <w:rFonts w:hint="eastAsia" w:ascii="Times New Roman"/>
                <w:highlight w:val="none"/>
                <w:lang w:val="en-US" w:eastAsia="zh-CN"/>
              </w:rPr>
            </w:pPr>
            <w:r>
              <w:rPr>
                <w:rFonts w:hint="eastAsia" w:ascii="Times New Roman"/>
                <w:highlight w:val="none"/>
                <w:lang w:val="en-US" w:eastAsia="zh-CN"/>
              </w:rPr>
              <w:t>11</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18A5">
            <w:pPr>
              <w:pStyle w:val="179"/>
              <w:rPr>
                <w:rFonts w:hint="eastAsia" w:ascii="Times New Roman"/>
                <w:highlight w:val="none"/>
                <w:lang w:val="en-US" w:eastAsia="zh-CN"/>
              </w:rPr>
            </w:pPr>
            <w:r>
              <w:rPr>
                <w:rFonts w:hint="eastAsia" w:ascii="Times New Roman"/>
                <w:highlight w:val="none"/>
                <w:lang w:val="en-US" w:eastAsia="zh-CN"/>
              </w:rPr>
              <w:t>供排水系统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C559B">
            <w:pPr>
              <w:pStyle w:val="179"/>
              <w:rPr>
                <w:rFonts w:hint="eastAsia" w:ascii="Times New Roman"/>
                <w:highlight w:val="none"/>
                <w:lang w:val="en-US" w:eastAsia="zh-CN"/>
              </w:rPr>
            </w:pPr>
            <w:r>
              <w:rPr>
                <w:rFonts w:hint="eastAsia" w:ascii="Times New Roman"/>
                <w:highlight w:val="none"/>
                <w:lang w:val="en-US" w:eastAsia="zh-CN"/>
              </w:rPr>
              <w:t>0x2240~0x227F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6858D">
            <w:pPr>
              <w:pStyle w:val="179"/>
              <w:rPr>
                <w:rFonts w:hint="eastAsia" w:ascii="Times New Roman"/>
                <w:highlight w:val="none"/>
                <w:lang w:val="en-US" w:eastAsia="zh-CN"/>
              </w:rPr>
            </w:pPr>
            <w:r>
              <w:rPr>
                <w:rFonts w:hint="eastAsia" w:ascii="Times New Roman"/>
                <w:highlight w:val="none"/>
                <w:lang w:val="en-US" w:eastAsia="zh-CN"/>
              </w:rPr>
              <w:t>64</w:t>
            </w:r>
          </w:p>
        </w:tc>
      </w:tr>
      <w:tr w14:paraId="38A95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7671D">
            <w:pPr>
              <w:pStyle w:val="179"/>
              <w:rPr>
                <w:rFonts w:hint="eastAsia" w:ascii="Times New Roman"/>
                <w:highlight w:val="none"/>
                <w:lang w:val="en-US" w:eastAsia="zh-CN"/>
              </w:rPr>
            </w:pPr>
            <w:r>
              <w:rPr>
                <w:rFonts w:hint="eastAsia" w:ascii="Times New Roman"/>
                <w:highlight w:val="none"/>
                <w:lang w:val="en-US" w:eastAsia="zh-CN"/>
              </w:rPr>
              <w:t>12</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89BB5">
            <w:pPr>
              <w:pStyle w:val="179"/>
              <w:rPr>
                <w:rFonts w:hint="eastAsia" w:ascii="Times New Roman"/>
                <w:highlight w:val="none"/>
                <w:lang w:val="en-US" w:eastAsia="zh-CN"/>
              </w:rPr>
            </w:pPr>
            <w:r>
              <w:rPr>
                <w:rFonts w:hint="eastAsia" w:ascii="Times New Roman"/>
                <w:highlight w:val="none"/>
                <w:lang w:val="en-US" w:eastAsia="zh-CN"/>
              </w:rPr>
              <w:t>工业视频</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381B3">
            <w:pPr>
              <w:pStyle w:val="179"/>
              <w:rPr>
                <w:rFonts w:hint="eastAsia" w:ascii="Times New Roman"/>
                <w:highlight w:val="none"/>
                <w:lang w:val="en-US" w:eastAsia="zh-CN"/>
              </w:rPr>
            </w:pPr>
            <w:r>
              <w:rPr>
                <w:rFonts w:hint="eastAsia" w:ascii="Times New Roman"/>
                <w:highlight w:val="none"/>
                <w:lang w:val="en-US" w:eastAsia="zh-CN"/>
              </w:rPr>
              <w:t>0x2280~0x22BF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AD2A6">
            <w:pPr>
              <w:pStyle w:val="179"/>
              <w:rPr>
                <w:rFonts w:hint="eastAsia" w:ascii="Times New Roman"/>
                <w:highlight w:val="none"/>
                <w:lang w:val="en-US" w:eastAsia="zh-CN"/>
              </w:rPr>
            </w:pPr>
            <w:r>
              <w:rPr>
                <w:rFonts w:hint="eastAsia" w:ascii="Times New Roman"/>
                <w:highlight w:val="none"/>
                <w:lang w:val="en-US" w:eastAsia="zh-CN"/>
              </w:rPr>
              <w:t>64</w:t>
            </w:r>
          </w:p>
        </w:tc>
      </w:tr>
      <w:tr w14:paraId="25129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F54E2">
            <w:pPr>
              <w:pStyle w:val="179"/>
              <w:rPr>
                <w:rFonts w:hint="eastAsia" w:ascii="Times New Roman"/>
                <w:highlight w:val="none"/>
                <w:lang w:val="en-US" w:eastAsia="zh-CN"/>
              </w:rPr>
            </w:pPr>
            <w:r>
              <w:rPr>
                <w:rFonts w:hint="eastAsia" w:ascii="Times New Roman"/>
                <w:highlight w:val="none"/>
                <w:lang w:val="en-US" w:eastAsia="zh-CN"/>
              </w:rPr>
              <w:t>13</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2944D">
            <w:pPr>
              <w:pStyle w:val="179"/>
              <w:rPr>
                <w:rFonts w:hint="eastAsia" w:ascii="Times New Roman"/>
                <w:highlight w:val="none"/>
                <w:lang w:val="en-US" w:eastAsia="zh-CN"/>
              </w:rPr>
            </w:pPr>
            <w:r>
              <w:rPr>
                <w:rFonts w:hint="eastAsia" w:ascii="Times New Roman"/>
                <w:highlight w:val="none"/>
                <w:lang w:val="en-US" w:eastAsia="zh-CN"/>
              </w:rPr>
              <w:t>网络通讯</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482E4">
            <w:pPr>
              <w:pStyle w:val="179"/>
              <w:rPr>
                <w:rFonts w:hint="eastAsia" w:ascii="Times New Roman"/>
                <w:highlight w:val="none"/>
                <w:lang w:val="en-US" w:eastAsia="zh-CN"/>
              </w:rPr>
            </w:pPr>
            <w:r>
              <w:rPr>
                <w:rFonts w:hint="eastAsia" w:ascii="Times New Roman"/>
                <w:highlight w:val="none"/>
                <w:lang w:val="en-US" w:eastAsia="zh-CN"/>
              </w:rPr>
              <w:t>0x22C0~0x22FF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D82BF">
            <w:pPr>
              <w:pStyle w:val="179"/>
              <w:rPr>
                <w:rFonts w:hint="eastAsia" w:ascii="Times New Roman"/>
                <w:highlight w:val="none"/>
                <w:lang w:val="en-US" w:eastAsia="zh-CN"/>
              </w:rPr>
            </w:pPr>
            <w:r>
              <w:rPr>
                <w:rFonts w:hint="eastAsia" w:ascii="Times New Roman"/>
                <w:highlight w:val="none"/>
                <w:lang w:val="en-US" w:eastAsia="zh-CN"/>
              </w:rPr>
              <w:t>64</w:t>
            </w:r>
          </w:p>
        </w:tc>
      </w:tr>
      <w:tr w14:paraId="42D87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3538E">
            <w:pPr>
              <w:pStyle w:val="179"/>
              <w:rPr>
                <w:rFonts w:hint="eastAsia" w:ascii="Times New Roman"/>
                <w:highlight w:val="none"/>
                <w:lang w:val="en-US" w:eastAsia="zh-CN"/>
              </w:rPr>
            </w:pPr>
            <w:r>
              <w:rPr>
                <w:rFonts w:hint="eastAsia" w:ascii="Times New Roman"/>
                <w:highlight w:val="none"/>
                <w:lang w:val="en-US" w:eastAsia="zh-CN"/>
              </w:rPr>
              <w:t>14</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9C6F">
            <w:pPr>
              <w:pStyle w:val="179"/>
              <w:rPr>
                <w:rFonts w:hint="eastAsia" w:ascii="Times New Roman"/>
                <w:highlight w:val="none"/>
                <w:lang w:val="en-US" w:eastAsia="zh-CN"/>
              </w:rPr>
            </w:pPr>
            <w:r>
              <w:rPr>
                <w:rFonts w:hint="eastAsia" w:ascii="Times New Roman"/>
                <w:highlight w:val="none"/>
                <w:lang w:val="en-US" w:eastAsia="zh-CN"/>
              </w:rPr>
              <w:t>地质矿压</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0425A">
            <w:pPr>
              <w:pStyle w:val="179"/>
              <w:rPr>
                <w:rFonts w:hint="eastAsia" w:ascii="Times New Roman"/>
                <w:highlight w:val="none"/>
                <w:lang w:val="en-US" w:eastAsia="zh-CN"/>
              </w:rPr>
            </w:pPr>
            <w:r>
              <w:rPr>
                <w:rFonts w:hint="eastAsia" w:ascii="Times New Roman"/>
                <w:highlight w:val="none"/>
                <w:lang w:val="en-US" w:eastAsia="zh-CN"/>
              </w:rPr>
              <w:t>0x2300~0x233F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B5521">
            <w:pPr>
              <w:pStyle w:val="179"/>
              <w:rPr>
                <w:rFonts w:hint="eastAsia" w:ascii="Times New Roman"/>
                <w:highlight w:val="none"/>
                <w:lang w:val="en-US" w:eastAsia="zh-CN"/>
              </w:rPr>
            </w:pPr>
            <w:r>
              <w:rPr>
                <w:rFonts w:hint="eastAsia" w:ascii="Times New Roman"/>
                <w:highlight w:val="none"/>
                <w:lang w:val="en-US" w:eastAsia="zh-CN"/>
              </w:rPr>
              <w:t>64</w:t>
            </w:r>
          </w:p>
        </w:tc>
      </w:tr>
      <w:tr w14:paraId="2BD27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B7B7">
            <w:pPr>
              <w:pStyle w:val="179"/>
              <w:rPr>
                <w:rFonts w:hint="eastAsia" w:ascii="Times New Roman"/>
                <w:highlight w:val="none"/>
                <w:lang w:val="en-US" w:eastAsia="zh-CN"/>
              </w:rPr>
            </w:pPr>
            <w:r>
              <w:rPr>
                <w:rFonts w:hint="eastAsia" w:ascii="Times New Roman"/>
                <w:highlight w:val="none"/>
                <w:lang w:val="en-US" w:eastAsia="zh-CN"/>
              </w:rPr>
              <w:t>15</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68520">
            <w:pPr>
              <w:pStyle w:val="179"/>
              <w:rPr>
                <w:rFonts w:hint="eastAsia" w:ascii="Times New Roman"/>
                <w:highlight w:val="none"/>
                <w:lang w:val="en-US" w:eastAsia="zh-CN"/>
              </w:rPr>
            </w:pPr>
            <w:r>
              <w:rPr>
                <w:rFonts w:hint="eastAsia" w:ascii="Times New Roman"/>
                <w:highlight w:val="none"/>
                <w:lang w:val="en-US" w:eastAsia="zh-CN"/>
              </w:rPr>
              <w:t>智能机器人</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F319">
            <w:pPr>
              <w:pStyle w:val="179"/>
              <w:rPr>
                <w:rFonts w:hint="eastAsia" w:ascii="Times New Roman"/>
                <w:highlight w:val="none"/>
                <w:lang w:val="en-US" w:eastAsia="zh-CN"/>
              </w:rPr>
            </w:pPr>
            <w:r>
              <w:rPr>
                <w:rFonts w:hint="eastAsia" w:ascii="Times New Roman"/>
                <w:highlight w:val="none"/>
                <w:lang w:val="en-US" w:eastAsia="zh-CN"/>
              </w:rPr>
              <w:t>0x2340~0x237F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7C3FF">
            <w:pPr>
              <w:pStyle w:val="179"/>
              <w:rPr>
                <w:rFonts w:hint="eastAsia" w:ascii="Times New Roman"/>
                <w:highlight w:val="none"/>
                <w:lang w:val="en-US" w:eastAsia="zh-CN"/>
              </w:rPr>
            </w:pPr>
            <w:r>
              <w:rPr>
                <w:rFonts w:hint="eastAsia" w:ascii="Times New Roman"/>
                <w:highlight w:val="none"/>
                <w:lang w:val="en-US" w:eastAsia="zh-CN"/>
              </w:rPr>
              <w:t>64</w:t>
            </w:r>
          </w:p>
        </w:tc>
      </w:tr>
      <w:tr w14:paraId="580FB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500EE">
            <w:pPr>
              <w:pStyle w:val="179"/>
              <w:rPr>
                <w:rFonts w:hint="eastAsia" w:ascii="Times New Roman"/>
                <w:highlight w:val="none"/>
                <w:lang w:val="en-US" w:eastAsia="zh-CN"/>
              </w:rPr>
            </w:pPr>
            <w:r>
              <w:rPr>
                <w:rFonts w:hint="eastAsia" w:ascii="Times New Roman"/>
                <w:highlight w:val="none"/>
                <w:lang w:val="en-US" w:eastAsia="zh-CN"/>
              </w:rPr>
              <w:t>16</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74D30">
            <w:pPr>
              <w:pStyle w:val="179"/>
              <w:rPr>
                <w:rFonts w:hint="eastAsia" w:ascii="Times New Roman"/>
                <w:highlight w:val="none"/>
                <w:lang w:val="en-US" w:eastAsia="zh-CN"/>
              </w:rPr>
            </w:pPr>
            <w:r>
              <w:rPr>
                <w:rFonts w:hint="eastAsia" w:ascii="Times New Roman"/>
                <w:highlight w:val="none"/>
                <w:lang w:val="en-US" w:eastAsia="zh-CN"/>
              </w:rPr>
              <w:t>门禁系统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18013">
            <w:pPr>
              <w:pStyle w:val="179"/>
              <w:rPr>
                <w:rFonts w:hint="eastAsia" w:ascii="Times New Roman"/>
                <w:highlight w:val="none"/>
                <w:lang w:val="en-US" w:eastAsia="zh-CN"/>
              </w:rPr>
            </w:pPr>
            <w:r>
              <w:rPr>
                <w:rFonts w:hint="eastAsia" w:ascii="Times New Roman"/>
                <w:highlight w:val="none"/>
                <w:lang w:val="en-US" w:eastAsia="zh-CN"/>
              </w:rPr>
              <w:t>0x2380~0x23BF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10BDC">
            <w:pPr>
              <w:pStyle w:val="179"/>
              <w:rPr>
                <w:rFonts w:hint="eastAsia" w:ascii="Times New Roman"/>
                <w:highlight w:val="none"/>
                <w:lang w:val="en-US" w:eastAsia="zh-CN"/>
              </w:rPr>
            </w:pPr>
            <w:r>
              <w:rPr>
                <w:rFonts w:hint="eastAsia" w:ascii="Times New Roman"/>
                <w:highlight w:val="none"/>
                <w:lang w:val="en-US" w:eastAsia="zh-CN"/>
              </w:rPr>
              <w:t>64</w:t>
            </w:r>
          </w:p>
        </w:tc>
      </w:tr>
      <w:tr w14:paraId="7FFA6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37125">
            <w:pPr>
              <w:pStyle w:val="179"/>
              <w:rPr>
                <w:rFonts w:hint="eastAsia" w:ascii="Times New Roman"/>
                <w:highlight w:val="none"/>
                <w:lang w:val="en-US" w:eastAsia="zh-CN"/>
              </w:rPr>
            </w:pPr>
            <w:r>
              <w:rPr>
                <w:rFonts w:hint="eastAsia" w:ascii="Times New Roman"/>
                <w:highlight w:val="none"/>
                <w:lang w:val="en-US" w:eastAsia="zh-CN"/>
              </w:rPr>
              <w:t>17</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381D">
            <w:pPr>
              <w:pStyle w:val="179"/>
              <w:rPr>
                <w:rFonts w:hint="eastAsia" w:ascii="Times New Roman"/>
                <w:highlight w:val="none"/>
                <w:lang w:val="en-US" w:eastAsia="zh-CN"/>
              </w:rPr>
            </w:pPr>
            <w:r>
              <w:rPr>
                <w:rFonts w:hint="eastAsia" w:ascii="Times New Roman"/>
                <w:highlight w:val="none"/>
                <w:lang w:val="en-US" w:eastAsia="zh-CN"/>
              </w:rPr>
              <w:t>消防系统</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9A7A7">
            <w:pPr>
              <w:pStyle w:val="179"/>
              <w:rPr>
                <w:rFonts w:hint="eastAsia" w:ascii="Times New Roman"/>
                <w:highlight w:val="none"/>
                <w:lang w:val="en-US" w:eastAsia="zh-CN"/>
              </w:rPr>
            </w:pPr>
            <w:r>
              <w:rPr>
                <w:rFonts w:hint="eastAsia" w:ascii="Times New Roman"/>
                <w:highlight w:val="none"/>
                <w:lang w:val="en-US" w:eastAsia="zh-CN"/>
              </w:rPr>
              <w:t>0x23C0~0x23FF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50CF2">
            <w:pPr>
              <w:pStyle w:val="179"/>
              <w:rPr>
                <w:rFonts w:hint="eastAsia" w:ascii="Times New Roman"/>
                <w:highlight w:val="none"/>
                <w:lang w:val="en-US" w:eastAsia="zh-CN"/>
              </w:rPr>
            </w:pPr>
            <w:r>
              <w:rPr>
                <w:rFonts w:hint="eastAsia" w:ascii="Times New Roman"/>
                <w:highlight w:val="none"/>
                <w:lang w:val="en-US" w:eastAsia="zh-CN"/>
              </w:rPr>
              <w:t>64</w:t>
            </w:r>
          </w:p>
        </w:tc>
      </w:tr>
      <w:tr w14:paraId="4D981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F0CCF">
            <w:pPr>
              <w:pStyle w:val="179"/>
              <w:rPr>
                <w:rFonts w:hint="eastAsia" w:ascii="Times New Roman"/>
                <w:highlight w:val="none"/>
                <w:lang w:val="en-US" w:eastAsia="zh-CN"/>
              </w:rPr>
            </w:pPr>
            <w:r>
              <w:rPr>
                <w:rFonts w:hint="eastAsia" w:ascii="Times New Roman"/>
                <w:highlight w:val="none"/>
                <w:lang w:val="en-US" w:eastAsia="zh-CN"/>
              </w:rPr>
              <w:t>18</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5643">
            <w:pPr>
              <w:pStyle w:val="179"/>
              <w:rPr>
                <w:rFonts w:hint="eastAsia" w:ascii="Times New Roman"/>
                <w:highlight w:val="none"/>
                <w:lang w:val="en-US" w:eastAsia="zh-CN"/>
              </w:rPr>
            </w:pPr>
            <w:r>
              <w:rPr>
                <w:rFonts w:hint="eastAsia" w:ascii="Times New Roman"/>
                <w:highlight w:val="none"/>
                <w:lang w:val="en-US" w:eastAsia="zh-CN"/>
              </w:rPr>
              <w:t>健康检身</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1428">
            <w:pPr>
              <w:pStyle w:val="179"/>
              <w:rPr>
                <w:rFonts w:hint="eastAsia" w:ascii="Times New Roman"/>
                <w:highlight w:val="none"/>
                <w:lang w:val="en-US" w:eastAsia="zh-CN"/>
              </w:rPr>
            </w:pPr>
            <w:r>
              <w:rPr>
                <w:rFonts w:hint="eastAsia" w:ascii="Times New Roman"/>
                <w:highlight w:val="none"/>
                <w:lang w:val="en-US" w:eastAsia="zh-CN"/>
              </w:rPr>
              <w:t>0x2400~0x243F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29D1F">
            <w:pPr>
              <w:pStyle w:val="179"/>
              <w:rPr>
                <w:rFonts w:hint="eastAsia" w:ascii="Times New Roman"/>
                <w:highlight w:val="none"/>
                <w:lang w:val="en-US" w:eastAsia="zh-CN"/>
              </w:rPr>
            </w:pPr>
            <w:r>
              <w:rPr>
                <w:rFonts w:hint="eastAsia" w:ascii="Times New Roman"/>
                <w:highlight w:val="none"/>
                <w:lang w:val="en-US" w:eastAsia="zh-CN"/>
              </w:rPr>
              <w:t>64</w:t>
            </w:r>
          </w:p>
        </w:tc>
      </w:tr>
      <w:tr w14:paraId="25E88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01F9E">
            <w:pPr>
              <w:pStyle w:val="179"/>
              <w:rPr>
                <w:rFonts w:hint="eastAsia" w:ascii="Times New Roman"/>
                <w:highlight w:val="none"/>
                <w:lang w:val="en-US" w:eastAsia="zh-CN"/>
              </w:rPr>
            </w:pPr>
            <w:r>
              <w:rPr>
                <w:rFonts w:hint="eastAsia" w:ascii="Times New Roman"/>
                <w:highlight w:val="none"/>
                <w:lang w:val="en-US" w:eastAsia="zh-CN"/>
              </w:rPr>
              <w:t>19</w:t>
            </w:r>
          </w:p>
        </w:tc>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5F7C">
            <w:pPr>
              <w:pStyle w:val="179"/>
              <w:rPr>
                <w:rFonts w:hint="eastAsia" w:ascii="Times New Roman"/>
                <w:highlight w:val="none"/>
                <w:lang w:val="en-US" w:eastAsia="zh-CN"/>
              </w:rPr>
            </w:pPr>
            <w:r>
              <w:rPr>
                <w:rFonts w:hint="eastAsia" w:ascii="Times New Roman"/>
                <w:highlight w:val="none"/>
                <w:lang w:val="en-US" w:eastAsia="zh-CN"/>
              </w:rPr>
              <w:t>保留</w:t>
            </w:r>
          </w:p>
        </w:tc>
        <w:tc>
          <w:tcPr>
            <w:tcW w:w="2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2A203">
            <w:pPr>
              <w:pStyle w:val="179"/>
              <w:rPr>
                <w:rFonts w:hint="eastAsia" w:ascii="Times New Roman"/>
                <w:highlight w:val="none"/>
                <w:lang w:val="en-US" w:eastAsia="zh-CN"/>
              </w:rPr>
            </w:pPr>
            <w:r>
              <w:rPr>
                <w:rFonts w:hint="eastAsia" w:ascii="Times New Roman"/>
                <w:highlight w:val="none"/>
                <w:lang w:val="en-US" w:eastAsia="zh-CN"/>
              </w:rPr>
              <w:t>0x2440~0xFFFF</w:t>
            </w:r>
          </w:p>
        </w:tc>
        <w:tc>
          <w:tcPr>
            <w:tcW w:w="9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40275">
            <w:pPr>
              <w:pStyle w:val="179"/>
              <w:rPr>
                <w:rFonts w:hint="eastAsia" w:ascii="Times New Roman"/>
                <w:highlight w:val="none"/>
                <w:lang w:val="en-US" w:eastAsia="zh-CN"/>
              </w:rPr>
            </w:pPr>
            <w:r>
              <w:rPr>
                <w:rFonts w:hint="eastAsia" w:ascii="Times New Roman"/>
                <w:highlight w:val="none"/>
                <w:lang w:val="en-US" w:eastAsia="zh-CN"/>
              </w:rPr>
              <w:t>56254</w:t>
            </w:r>
          </w:p>
        </w:tc>
      </w:tr>
    </w:tbl>
    <w:p w14:paraId="69D36FDC">
      <w:pPr>
        <w:pStyle w:val="57"/>
      </w:pPr>
    </w:p>
    <w:p w14:paraId="2A865A88">
      <w:pPr>
        <w:pStyle w:val="79"/>
        <w:spacing w:before="156" w:after="156"/>
        <w:rPr>
          <w:highlight w:val="none"/>
        </w:rPr>
      </w:pPr>
      <w:bookmarkStart w:id="74" w:name="_Toc182300791"/>
      <w:r>
        <w:rPr>
          <w:rFonts w:hint="eastAsia"/>
          <w:highlight w:val="none"/>
        </w:rPr>
        <w:t>实例编码</w:t>
      </w:r>
      <w:bookmarkEnd w:id="74"/>
    </w:p>
    <w:p w14:paraId="16F21EA6">
      <w:pPr>
        <w:pStyle w:val="57"/>
        <w:ind w:firstLine="420"/>
        <w:rPr>
          <w:highlight w:val="none"/>
        </w:rPr>
      </w:pPr>
      <w:r>
        <w:rPr>
          <w:rFonts w:hint="eastAsia"/>
          <w:highlight w:val="none"/>
        </w:rPr>
        <w:t>各类设备模型在实例编码宜参照表A.</w:t>
      </w:r>
      <w:r>
        <w:rPr>
          <w:highlight w:val="none"/>
        </w:rPr>
        <w:t>3</w:t>
      </w:r>
      <w:r>
        <w:rPr>
          <w:rFonts w:hint="eastAsia"/>
          <w:highlight w:val="none"/>
        </w:rPr>
        <w:t>。</w:t>
      </w:r>
    </w:p>
    <w:p w14:paraId="2520EB7D">
      <w:pPr>
        <w:pStyle w:val="78"/>
        <w:spacing w:before="156" w:after="156"/>
        <w:rPr>
          <w:highlight w:val="none"/>
        </w:rPr>
      </w:pPr>
      <w:r>
        <w:rPr>
          <w:rFonts w:hint="eastAsia"/>
          <w:highlight w:val="none"/>
        </w:rPr>
        <w:t>实例编码示例表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3C58C5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tcPr>
          <w:p w14:paraId="1B5A804F">
            <w:pPr>
              <w:pStyle w:val="179"/>
              <w:rPr>
                <w:highlight w:val="none"/>
              </w:rPr>
            </w:pPr>
            <w:r>
              <w:rPr>
                <w:rFonts w:hint="eastAsia"/>
                <w:highlight w:val="none"/>
              </w:rPr>
              <w:t>模型名称</w:t>
            </w:r>
          </w:p>
        </w:tc>
        <w:tc>
          <w:tcPr>
            <w:tcW w:w="2333" w:type="dxa"/>
            <w:tcBorders>
              <w:top w:val="single" w:color="auto" w:sz="8" w:space="0"/>
              <w:bottom w:val="single" w:color="auto" w:sz="8" w:space="0"/>
            </w:tcBorders>
            <w:shd w:val="clear" w:color="auto" w:fill="auto"/>
          </w:tcPr>
          <w:p w14:paraId="54E24530">
            <w:pPr>
              <w:pStyle w:val="179"/>
              <w:rPr>
                <w:highlight w:val="none"/>
              </w:rPr>
            </w:pPr>
            <w:r>
              <w:rPr>
                <w:rFonts w:hint="eastAsia"/>
                <w:highlight w:val="none"/>
              </w:rPr>
              <w:t>模型编码</w:t>
            </w:r>
          </w:p>
        </w:tc>
        <w:tc>
          <w:tcPr>
            <w:tcW w:w="2333" w:type="dxa"/>
            <w:tcBorders>
              <w:top w:val="single" w:color="auto" w:sz="8" w:space="0"/>
              <w:bottom w:val="single" w:color="auto" w:sz="8" w:space="0"/>
            </w:tcBorders>
            <w:shd w:val="clear" w:color="auto" w:fill="auto"/>
          </w:tcPr>
          <w:p w14:paraId="4B7D378D">
            <w:pPr>
              <w:pStyle w:val="179"/>
              <w:rPr>
                <w:highlight w:val="none"/>
              </w:rPr>
            </w:pPr>
            <w:r>
              <w:rPr>
                <w:rFonts w:hint="eastAsia"/>
                <w:highlight w:val="none"/>
              </w:rPr>
              <w:t>实例名称</w:t>
            </w:r>
          </w:p>
        </w:tc>
        <w:tc>
          <w:tcPr>
            <w:tcW w:w="2334" w:type="dxa"/>
            <w:tcBorders>
              <w:top w:val="single" w:color="auto" w:sz="8" w:space="0"/>
              <w:bottom w:val="single" w:color="auto" w:sz="8" w:space="0"/>
            </w:tcBorders>
            <w:shd w:val="clear" w:color="auto" w:fill="auto"/>
          </w:tcPr>
          <w:p w14:paraId="19F1DB7C">
            <w:pPr>
              <w:pStyle w:val="179"/>
              <w:rPr>
                <w:highlight w:val="none"/>
              </w:rPr>
            </w:pPr>
            <w:r>
              <w:rPr>
                <w:rFonts w:hint="eastAsia"/>
                <w:highlight w:val="none"/>
              </w:rPr>
              <w:t>实例编码</w:t>
            </w:r>
          </w:p>
        </w:tc>
      </w:tr>
      <w:tr w14:paraId="12525B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tcPr>
          <w:p w14:paraId="4C4EB1FF">
            <w:pPr>
              <w:pStyle w:val="179"/>
              <w:rPr>
                <w:highlight w:val="none"/>
              </w:rPr>
            </w:pPr>
            <w:r>
              <w:rPr>
                <w:rFonts w:hint="eastAsia"/>
                <w:highlight w:val="none"/>
              </w:rPr>
              <w:t>设备基础模型</w:t>
            </w:r>
          </w:p>
        </w:tc>
        <w:tc>
          <w:tcPr>
            <w:tcW w:w="2333" w:type="dxa"/>
            <w:tcBorders>
              <w:top w:val="single" w:color="auto" w:sz="8" w:space="0"/>
            </w:tcBorders>
            <w:shd w:val="clear" w:color="auto" w:fill="auto"/>
          </w:tcPr>
          <w:p w14:paraId="72BA7B52">
            <w:pPr>
              <w:pStyle w:val="179"/>
              <w:rPr>
                <w:highlight w:val="none"/>
              </w:rPr>
            </w:pPr>
            <w:r>
              <w:rPr>
                <w:rFonts w:hint="eastAsia"/>
                <w:highlight w:val="none"/>
              </w:rPr>
              <w:t>0x0001</w:t>
            </w:r>
          </w:p>
        </w:tc>
        <w:tc>
          <w:tcPr>
            <w:tcW w:w="2333" w:type="dxa"/>
            <w:tcBorders>
              <w:top w:val="single" w:color="auto" w:sz="8" w:space="0"/>
            </w:tcBorders>
            <w:shd w:val="clear" w:color="auto" w:fill="auto"/>
          </w:tcPr>
          <w:p w14:paraId="3A507959">
            <w:pPr>
              <w:pStyle w:val="179"/>
              <w:rPr>
                <w:highlight w:val="none"/>
              </w:rPr>
            </w:pPr>
            <w:r>
              <w:rPr>
                <w:rFonts w:hint="eastAsia"/>
                <w:highlight w:val="none"/>
              </w:rPr>
              <w:t>基础模型实例</w:t>
            </w:r>
          </w:p>
        </w:tc>
        <w:tc>
          <w:tcPr>
            <w:tcW w:w="2334" w:type="dxa"/>
            <w:tcBorders>
              <w:top w:val="single" w:color="auto" w:sz="8" w:space="0"/>
            </w:tcBorders>
            <w:shd w:val="clear" w:color="auto" w:fill="auto"/>
          </w:tcPr>
          <w:p w14:paraId="79B86FB8">
            <w:pPr>
              <w:pStyle w:val="179"/>
              <w:rPr>
                <w:highlight w:val="none"/>
              </w:rPr>
            </w:pPr>
            <w:r>
              <w:rPr>
                <w:rFonts w:hint="eastAsia"/>
                <w:highlight w:val="none"/>
              </w:rPr>
              <w:t>0x0001</w:t>
            </w:r>
          </w:p>
        </w:tc>
      </w:tr>
      <w:tr w14:paraId="1E4D00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7794132F">
            <w:pPr>
              <w:pStyle w:val="179"/>
              <w:rPr>
                <w:highlight w:val="none"/>
              </w:rPr>
            </w:pPr>
            <w:r>
              <w:rPr>
                <w:rFonts w:hint="eastAsia"/>
                <w:highlight w:val="none"/>
              </w:rPr>
              <w:t>设备网络模型</w:t>
            </w:r>
          </w:p>
        </w:tc>
        <w:tc>
          <w:tcPr>
            <w:tcW w:w="2333" w:type="dxa"/>
            <w:shd w:val="clear" w:color="auto" w:fill="auto"/>
          </w:tcPr>
          <w:p w14:paraId="7CECC3BE">
            <w:pPr>
              <w:pStyle w:val="179"/>
              <w:rPr>
                <w:highlight w:val="none"/>
              </w:rPr>
            </w:pPr>
            <w:r>
              <w:rPr>
                <w:rFonts w:hint="eastAsia"/>
                <w:highlight w:val="none"/>
              </w:rPr>
              <w:t>0x0002</w:t>
            </w:r>
          </w:p>
        </w:tc>
        <w:tc>
          <w:tcPr>
            <w:tcW w:w="2333" w:type="dxa"/>
            <w:shd w:val="clear" w:color="auto" w:fill="auto"/>
          </w:tcPr>
          <w:p w14:paraId="58F2A630">
            <w:pPr>
              <w:pStyle w:val="179"/>
              <w:rPr>
                <w:highlight w:val="none"/>
              </w:rPr>
            </w:pPr>
            <w:r>
              <w:rPr>
                <w:rFonts w:hint="eastAsia"/>
                <w:highlight w:val="none"/>
              </w:rPr>
              <w:t>网络模型实例</w:t>
            </w:r>
          </w:p>
        </w:tc>
        <w:tc>
          <w:tcPr>
            <w:tcW w:w="2334" w:type="dxa"/>
            <w:shd w:val="clear" w:color="auto" w:fill="auto"/>
          </w:tcPr>
          <w:p w14:paraId="5453B32C">
            <w:pPr>
              <w:pStyle w:val="179"/>
              <w:rPr>
                <w:highlight w:val="none"/>
              </w:rPr>
            </w:pPr>
            <w:r>
              <w:rPr>
                <w:rFonts w:hint="eastAsia"/>
                <w:highlight w:val="none"/>
              </w:rPr>
              <w:t>0x0001</w:t>
            </w:r>
          </w:p>
        </w:tc>
      </w:tr>
      <w:tr w14:paraId="3CA23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6FD5ED5D">
            <w:pPr>
              <w:pStyle w:val="179"/>
              <w:rPr>
                <w:highlight w:val="none"/>
              </w:rPr>
            </w:pPr>
            <w:r>
              <w:rPr>
                <w:rFonts w:hint="eastAsia"/>
                <w:highlight w:val="none"/>
              </w:rPr>
              <w:t>设备位置模型</w:t>
            </w:r>
          </w:p>
        </w:tc>
        <w:tc>
          <w:tcPr>
            <w:tcW w:w="2333" w:type="dxa"/>
            <w:shd w:val="clear" w:color="auto" w:fill="auto"/>
          </w:tcPr>
          <w:p w14:paraId="731F91E3">
            <w:pPr>
              <w:pStyle w:val="179"/>
              <w:rPr>
                <w:highlight w:val="none"/>
              </w:rPr>
            </w:pPr>
            <w:r>
              <w:rPr>
                <w:rFonts w:hint="eastAsia"/>
                <w:highlight w:val="none"/>
              </w:rPr>
              <w:t>0x0003</w:t>
            </w:r>
          </w:p>
        </w:tc>
        <w:tc>
          <w:tcPr>
            <w:tcW w:w="2333" w:type="dxa"/>
            <w:shd w:val="clear" w:color="auto" w:fill="auto"/>
          </w:tcPr>
          <w:p w14:paraId="51F4A90B">
            <w:pPr>
              <w:pStyle w:val="179"/>
              <w:rPr>
                <w:highlight w:val="none"/>
              </w:rPr>
            </w:pPr>
            <w:r>
              <w:rPr>
                <w:rFonts w:hint="eastAsia"/>
                <w:highlight w:val="none"/>
              </w:rPr>
              <w:t>位置模型实例</w:t>
            </w:r>
          </w:p>
        </w:tc>
        <w:tc>
          <w:tcPr>
            <w:tcW w:w="2334" w:type="dxa"/>
            <w:shd w:val="clear" w:color="auto" w:fill="auto"/>
          </w:tcPr>
          <w:p w14:paraId="7D1196DE">
            <w:pPr>
              <w:pStyle w:val="179"/>
              <w:rPr>
                <w:highlight w:val="none"/>
              </w:rPr>
            </w:pPr>
            <w:r>
              <w:rPr>
                <w:rFonts w:hint="eastAsia"/>
                <w:highlight w:val="none"/>
              </w:rPr>
              <w:t>0x0001</w:t>
            </w:r>
          </w:p>
        </w:tc>
      </w:tr>
      <w:tr w14:paraId="2F8649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507A60C2">
            <w:pPr>
              <w:pStyle w:val="179"/>
              <w:rPr>
                <w:highlight w:val="none"/>
              </w:rPr>
            </w:pPr>
            <w:r>
              <w:rPr>
                <w:rFonts w:hint="eastAsia"/>
                <w:highlight w:val="none"/>
              </w:rPr>
              <w:t>采煤机特有模型</w:t>
            </w:r>
          </w:p>
        </w:tc>
        <w:tc>
          <w:tcPr>
            <w:tcW w:w="2333" w:type="dxa"/>
            <w:shd w:val="clear" w:color="auto" w:fill="auto"/>
          </w:tcPr>
          <w:p w14:paraId="4C9BAB69">
            <w:pPr>
              <w:pStyle w:val="179"/>
              <w:rPr>
                <w:highlight w:val="none"/>
              </w:rPr>
            </w:pPr>
            <w:r>
              <w:rPr>
                <w:rFonts w:hint="eastAsia"/>
                <w:highlight w:val="none"/>
              </w:rPr>
              <w:t>0x2000</w:t>
            </w:r>
          </w:p>
        </w:tc>
        <w:tc>
          <w:tcPr>
            <w:tcW w:w="2333" w:type="dxa"/>
            <w:shd w:val="clear" w:color="auto" w:fill="auto"/>
          </w:tcPr>
          <w:p w14:paraId="77AEAB3B">
            <w:pPr>
              <w:pStyle w:val="179"/>
              <w:rPr>
                <w:highlight w:val="none"/>
              </w:rPr>
            </w:pPr>
            <w:r>
              <w:rPr>
                <w:rFonts w:hint="eastAsia"/>
                <w:highlight w:val="none"/>
              </w:rPr>
              <w:t>采煤机特有模型实例</w:t>
            </w:r>
          </w:p>
        </w:tc>
        <w:tc>
          <w:tcPr>
            <w:tcW w:w="2334" w:type="dxa"/>
            <w:shd w:val="clear" w:color="auto" w:fill="auto"/>
          </w:tcPr>
          <w:p w14:paraId="2190A15C">
            <w:pPr>
              <w:pStyle w:val="179"/>
              <w:rPr>
                <w:highlight w:val="none"/>
              </w:rPr>
            </w:pPr>
            <w:r>
              <w:rPr>
                <w:rFonts w:hint="eastAsia"/>
                <w:highlight w:val="none"/>
              </w:rPr>
              <w:t>0x0001</w:t>
            </w:r>
          </w:p>
        </w:tc>
      </w:tr>
      <w:tr w14:paraId="393D3F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985F165">
            <w:pPr>
              <w:pStyle w:val="179"/>
              <w:rPr>
                <w:highlight w:val="none"/>
              </w:rPr>
            </w:pPr>
            <w:r>
              <w:rPr>
                <w:rFonts w:hint="eastAsia"/>
                <w:highlight w:val="none"/>
              </w:rPr>
              <w:t>采煤机自动割煤特有模型</w:t>
            </w:r>
          </w:p>
        </w:tc>
        <w:tc>
          <w:tcPr>
            <w:tcW w:w="2333" w:type="dxa"/>
            <w:shd w:val="clear" w:color="auto" w:fill="auto"/>
          </w:tcPr>
          <w:p w14:paraId="5529900B">
            <w:pPr>
              <w:pStyle w:val="179"/>
              <w:rPr>
                <w:highlight w:val="none"/>
              </w:rPr>
            </w:pPr>
            <w:r>
              <w:rPr>
                <w:rFonts w:hint="eastAsia"/>
                <w:highlight w:val="none"/>
              </w:rPr>
              <w:t>0x2001</w:t>
            </w:r>
          </w:p>
        </w:tc>
        <w:tc>
          <w:tcPr>
            <w:tcW w:w="2333" w:type="dxa"/>
            <w:shd w:val="clear" w:color="auto" w:fill="auto"/>
          </w:tcPr>
          <w:p w14:paraId="20E4FFE6">
            <w:pPr>
              <w:pStyle w:val="179"/>
              <w:rPr>
                <w:highlight w:val="none"/>
              </w:rPr>
            </w:pPr>
            <w:r>
              <w:rPr>
                <w:rFonts w:hint="eastAsia"/>
                <w:highlight w:val="none"/>
              </w:rPr>
              <w:t>采煤机自动割煤模型实例</w:t>
            </w:r>
          </w:p>
        </w:tc>
        <w:tc>
          <w:tcPr>
            <w:tcW w:w="2334" w:type="dxa"/>
            <w:shd w:val="clear" w:color="auto" w:fill="auto"/>
          </w:tcPr>
          <w:p w14:paraId="298EB03E">
            <w:pPr>
              <w:pStyle w:val="179"/>
              <w:rPr>
                <w:highlight w:val="none"/>
              </w:rPr>
            </w:pPr>
            <w:r>
              <w:rPr>
                <w:rFonts w:hint="eastAsia"/>
                <w:highlight w:val="none"/>
              </w:rPr>
              <w:t>0x0001</w:t>
            </w:r>
          </w:p>
        </w:tc>
      </w:tr>
      <w:tr w14:paraId="5959EC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shd w:val="clear" w:color="auto" w:fill="auto"/>
            <w:vAlign w:val="center"/>
          </w:tcPr>
          <w:p w14:paraId="1F9B5AA5">
            <w:pPr>
              <w:pStyle w:val="179"/>
              <w:rPr>
                <w:highlight w:val="none"/>
              </w:rPr>
            </w:pPr>
            <w:r>
              <w:rPr>
                <w:rFonts w:hint="eastAsia"/>
                <w:highlight w:val="none"/>
              </w:rPr>
              <w:t>电机模型</w:t>
            </w:r>
          </w:p>
        </w:tc>
        <w:tc>
          <w:tcPr>
            <w:tcW w:w="2333" w:type="dxa"/>
            <w:vMerge w:val="restart"/>
            <w:shd w:val="clear" w:color="auto" w:fill="auto"/>
            <w:vAlign w:val="center"/>
          </w:tcPr>
          <w:p w14:paraId="0157CF43">
            <w:pPr>
              <w:pStyle w:val="179"/>
              <w:rPr>
                <w:highlight w:val="none"/>
              </w:rPr>
            </w:pPr>
            <w:r>
              <w:rPr>
                <w:rFonts w:hint="eastAsia"/>
                <w:highlight w:val="none"/>
              </w:rPr>
              <w:t>0x1200</w:t>
            </w:r>
          </w:p>
        </w:tc>
        <w:tc>
          <w:tcPr>
            <w:tcW w:w="2333" w:type="dxa"/>
            <w:shd w:val="clear" w:color="auto" w:fill="auto"/>
            <w:vAlign w:val="center"/>
          </w:tcPr>
          <w:p w14:paraId="7DE6A0A0">
            <w:pPr>
              <w:pStyle w:val="179"/>
              <w:rPr>
                <w:highlight w:val="none"/>
              </w:rPr>
            </w:pPr>
            <w:r>
              <w:rPr>
                <w:rFonts w:hint="eastAsia" w:hAnsi="宋体" w:cs="宋体"/>
                <w:sz w:val="20"/>
                <w:highlight w:val="none"/>
              </w:rPr>
              <w:t>左截割电机实例</w:t>
            </w:r>
          </w:p>
        </w:tc>
        <w:tc>
          <w:tcPr>
            <w:tcW w:w="2334" w:type="dxa"/>
            <w:shd w:val="clear" w:color="auto" w:fill="auto"/>
            <w:vAlign w:val="center"/>
          </w:tcPr>
          <w:p w14:paraId="38ACD075">
            <w:pPr>
              <w:pStyle w:val="179"/>
              <w:rPr>
                <w:highlight w:val="none"/>
              </w:rPr>
            </w:pPr>
            <w:r>
              <w:rPr>
                <w:rFonts w:hint="eastAsia" w:hAnsi="宋体" w:cs="宋体"/>
                <w:sz w:val="20"/>
                <w:highlight w:val="none"/>
              </w:rPr>
              <w:t>0x0001</w:t>
            </w:r>
          </w:p>
        </w:tc>
      </w:tr>
      <w:tr w14:paraId="70F96C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4A8A0DDC">
            <w:pPr>
              <w:pStyle w:val="179"/>
              <w:rPr>
                <w:highlight w:val="none"/>
              </w:rPr>
            </w:pPr>
          </w:p>
        </w:tc>
        <w:tc>
          <w:tcPr>
            <w:tcW w:w="2333" w:type="dxa"/>
            <w:vMerge w:val="continue"/>
            <w:shd w:val="clear" w:color="auto" w:fill="auto"/>
            <w:vAlign w:val="center"/>
          </w:tcPr>
          <w:p w14:paraId="5F4AEA9E">
            <w:pPr>
              <w:pStyle w:val="179"/>
              <w:rPr>
                <w:highlight w:val="none"/>
              </w:rPr>
            </w:pPr>
          </w:p>
        </w:tc>
        <w:tc>
          <w:tcPr>
            <w:tcW w:w="2333" w:type="dxa"/>
            <w:shd w:val="clear" w:color="auto" w:fill="auto"/>
            <w:vAlign w:val="center"/>
          </w:tcPr>
          <w:p w14:paraId="6534CE76">
            <w:pPr>
              <w:pStyle w:val="179"/>
              <w:rPr>
                <w:highlight w:val="none"/>
              </w:rPr>
            </w:pPr>
            <w:r>
              <w:rPr>
                <w:rFonts w:hint="eastAsia" w:hAnsi="宋体" w:cs="宋体"/>
                <w:sz w:val="20"/>
                <w:highlight w:val="none"/>
              </w:rPr>
              <w:t>右截割电机实例</w:t>
            </w:r>
          </w:p>
        </w:tc>
        <w:tc>
          <w:tcPr>
            <w:tcW w:w="2334" w:type="dxa"/>
            <w:shd w:val="clear" w:color="auto" w:fill="auto"/>
            <w:vAlign w:val="center"/>
          </w:tcPr>
          <w:p w14:paraId="78644B60">
            <w:pPr>
              <w:pStyle w:val="179"/>
              <w:rPr>
                <w:highlight w:val="none"/>
              </w:rPr>
            </w:pPr>
            <w:r>
              <w:rPr>
                <w:rFonts w:hint="eastAsia" w:hAnsi="宋体" w:cs="宋体"/>
                <w:sz w:val="20"/>
                <w:highlight w:val="none"/>
              </w:rPr>
              <w:t>0x0002</w:t>
            </w:r>
          </w:p>
        </w:tc>
      </w:tr>
      <w:tr w14:paraId="479502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0620E569">
            <w:pPr>
              <w:pStyle w:val="179"/>
              <w:rPr>
                <w:highlight w:val="none"/>
              </w:rPr>
            </w:pPr>
          </w:p>
        </w:tc>
        <w:tc>
          <w:tcPr>
            <w:tcW w:w="2333" w:type="dxa"/>
            <w:vMerge w:val="continue"/>
            <w:shd w:val="clear" w:color="auto" w:fill="auto"/>
            <w:vAlign w:val="center"/>
          </w:tcPr>
          <w:p w14:paraId="3538D1C7">
            <w:pPr>
              <w:pStyle w:val="179"/>
              <w:rPr>
                <w:highlight w:val="none"/>
              </w:rPr>
            </w:pPr>
          </w:p>
        </w:tc>
        <w:tc>
          <w:tcPr>
            <w:tcW w:w="2333" w:type="dxa"/>
            <w:shd w:val="clear" w:color="auto" w:fill="auto"/>
            <w:vAlign w:val="center"/>
          </w:tcPr>
          <w:p w14:paraId="74F1490B">
            <w:pPr>
              <w:pStyle w:val="179"/>
              <w:rPr>
                <w:highlight w:val="none"/>
              </w:rPr>
            </w:pPr>
            <w:r>
              <w:rPr>
                <w:rFonts w:hint="eastAsia" w:hAnsi="宋体" w:cs="宋体"/>
                <w:sz w:val="20"/>
                <w:highlight w:val="none"/>
              </w:rPr>
              <w:t>左液压泵电机实例</w:t>
            </w:r>
          </w:p>
        </w:tc>
        <w:tc>
          <w:tcPr>
            <w:tcW w:w="2334" w:type="dxa"/>
            <w:shd w:val="clear" w:color="auto" w:fill="auto"/>
            <w:vAlign w:val="center"/>
          </w:tcPr>
          <w:p w14:paraId="5ACA0711">
            <w:pPr>
              <w:pStyle w:val="179"/>
              <w:rPr>
                <w:highlight w:val="none"/>
              </w:rPr>
            </w:pPr>
            <w:r>
              <w:rPr>
                <w:rFonts w:hint="eastAsia" w:hAnsi="宋体" w:cs="宋体"/>
                <w:sz w:val="20"/>
                <w:highlight w:val="none"/>
              </w:rPr>
              <w:t>0x0003</w:t>
            </w:r>
          </w:p>
        </w:tc>
      </w:tr>
      <w:tr w14:paraId="59880F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4799379B">
            <w:pPr>
              <w:pStyle w:val="179"/>
              <w:rPr>
                <w:highlight w:val="none"/>
              </w:rPr>
            </w:pPr>
          </w:p>
        </w:tc>
        <w:tc>
          <w:tcPr>
            <w:tcW w:w="2333" w:type="dxa"/>
            <w:vMerge w:val="continue"/>
            <w:shd w:val="clear" w:color="auto" w:fill="auto"/>
            <w:vAlign w:val="center"/>
          </w:tcPr>
          <w:p w14:paraId="6F9B3BEC">
            <w:pPr>
              <w:pStyle w:val="179"/>
              <w:rPr>
                <w:highlight w:val="none"/>
              </w:rPr>
            </w:pPr>
          </w:p>
        </w:tc>
        <w:tc>
          <w:tcPr>
            <w:tcW w:w="2333" w:type="dxa"/>
            <w:shd w:val="clear" w:color="auto" w:fill="auto"/>
            <w:vAlign w:val="center"/>
          </w:tcPr>
          <w:p w14:paraId="2943B420">
            <w:pPr>
              <w:pStyle w:val="179"/>
              <w:rPr>
                <w:highlight w:val="none"/>
              </w:rPr>
            </w:pPr>
            <w:r>
              <w:rPr>
                <w:rFonts w:hint="eastAsia" w:hAnsi="宋体" w:cs="宋体"/>
                <w:sz w:val="20"/>
                <w:highlight w:val="none"/>
              </w:rPr>
              <w:t>右液压泵电机实例</w:t>
            </w:r>
          </w:p>
        </w:tc>
        <w:tc>
          <w:tcPr>
            <w:tcW w:w="2334" w:type="dxa"/>
            <w:shd w:val="clear" w:color="auto" w:fill="auto"/>
            <w:vAlign w:val="center"/>
          </w:tcPr>
          <w:p w14:paraId="5379D2D4">
            <w:pPr>
              <w:pStyle w:val="179"/>
              <w:rPr>
                <w:highlight w:val="none"/>
              </w:rPr>
            </w:pPr>
            <w:r>
              <w:rPr>
                <w:rFonts w:hint="eastAsia" w:hAnsi="宋体" w:cs="宋体"/>
                <w:sz w:val="20"/>
                <w:highlight w:val="none"/>
              </w:rPr>
              <w:t>0x0004</w:t>
            </w:r>
          </w:p>
        </w:tc>
      </w:tr>
      <w:tr w14:paraId="1CE998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7905964B">
            <w:pPr>
              <w:pStyle w:val="179"/>
              <w:rPr>
                <w:highlight w:val="none"/>
              </w:rPr>
            </w:pPr>
          </w:p>
        </w:tc>
        <w:tc>
          <w:tcPr>
            <w:tcW w:w="2333" w:type="dxa"/>
            <w:vMerge w:val="continue"/>
            <w:shd w:val="clear" w:color="auto" w:fill="auto"/>
            <w:vAlign w:val="center"/>
          </w:tcPr>
          <w:p w14:paraId="47BFAF49">
            <w:pPr>
              <w:pStyle w:val="179"/>
              <w:rPr>
                <w:highlight w:val="none"/>
              </w:rPr>
            </w:pPr>
          </w:p>
        </w:tc>
        <w:tc>
          <w:tcPr>
            <w:tcW w:w="2333" w:type="dxa"/>
            <w:shd w:val="clear" w:color="auto" w:fill="auto"/>
            <w:vAlign w:val="center"/>
          </w:tcPr>
          <w:p w14:paraId="091248DD">
            <w:pPr>
              <w:pStyle w:val="179"/>
              <w:rPr>
                <w:highlight w:val="none"/>
              </w:rPr>
            </w:pPr>
            <w:r>
              <w:rPr>
                <w:rFonts w:hint="eastAsia" w:hAnsi="宋体" w:cs="宋体"/>
                <w:sz w:val="20"/>
                <w:highlight w:val="none"/>
              </w:rPr>
              <w:t>破碎机电机实例</w:t>
            </w:r>
          </w:p>
        </w:tc>
        <w:tc>
          <w:tcPr>
            <w:tcW w:w="2334" w:type="dxa"/>
            <w:shd w:val="clear" w:color="auto" w:fill="auto"/>
            <w:vAlign w:val="center"/>
          </w:tcPr>
          <w:p w14:paraId="5153CEC2">
            <w:pPr>
              <w:pStyle w:val="179"/>
              <w:rPr>
                <w:highlight w:val="none"/>
              </w:rPr>
            </w:pPr>
            <w:r>
              <w:rPr>
                <w:rFonts w:hint="eastAsia" w:hAnsi="宋体" w:cs="宋体"/>
                <w:sz w:val="20"/>
                <w:highlight w:val="none"/>
              </w:rPr>
              <w:t>0x0005</w:t>
            </w:r>
          </w:p>
        </w:tc>
      </w:tr>
      <w:tr w14:paraId="0BB2F1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69BB9EB4">
            <w:pPr>
              <w:pStyle w:val="179"/>
              <w:rPr>
                <w:highlight w:val="none"/>
              </w:rPr>
            </w:pPr>
          </w:p>
        </w:tc>
        <w:tc>
          <w:tcPr>
            <w:tcW w:w="2333" w:type="dxa"/>
            <w:vMerge w:val="continue"/>
            <w:shd w:val="clear" w:color="auto" w:fill="auto"/>
            <w:vAlign w:val="center"/>
          </w:tcPr>
          <w:p w14:paraId="1322F968">
            <w:pPr>
              <w:pStyle w:val="179"/>
              <w:rPr>
                <w:highlight w:val="none"/>
              </w:rPr>
            </w:pPr>
          </w:p>
        </w:tc>
        <w:tc>
          <w:tcPr>
            <w:tcW w:w="2333" w:type="dxa"/>
            <w:shd w:val="clear" w:color="auto" w:fill="auto"/>
            <w:vAlign w:val="center"/>
          </w:tcPr>
          <w:p w14:paraId="04513D5F">
            <w:pPr>
              <w:pStyle w:val="179"/>
              <w:rPr>
                <w:highlight w:val="none"/>
              </w:rPr>
            </w:pPr>
            <w:r>
              <w:rPr>
                <w:rFonts w:hint="eastAsia" w:hAnsi="宋体" w:cs="宋体"/>
                <w:sz w:val="20"/>
                <w:highlight w:val="none"/>
              </w:rPr>
              <w:t>左牵引电机实例</w:t>
            </w:r>
          </w:p>
        </w:tc>
        <w:tc>
          <w:tcPr>
            <w:tcW w:w="2334" w:type="dxa"/>
            <w:shd w:val="clear" w:color="auto" w:fill="auto"/>
            <w:vAlign w:val="center"/>
          </w:tcPr>
          <w:p w14:paraId="0DDFB87A">
            <w:pPr>
              <w:pStyle w:val="179"/>
              <w:rPr>
                <w:highlight w:val="none"/>
              </w:rPr>
            </w:pPr>
            <w:r>
              <w:rPr>
                <w:rFonts w:hint="eastAsia" w:hAnsi="宋体" w:cs="宋体"/>
                <w:sz w:val="20"/>
                <w:highlight w:val="none"/>
              </w:rPr>
              <w:t>0x0006</w:t>
            </w:r>
          </w:p>
        </w:tc>
      </w:tr>
      <w:tr w14:paraId="1BE89F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211A2A65">
            <w:pPr>
              <w:pStyle w:val="179"/>
              <w:rPr>
                <w:highlight w:val="none"/>
              </w:rPr>
            </w:pPr>
          </w:p>
        </w:tc>
        <w:tc>
          <w:tcPr>
            <w:tcW w:w="2333" w:type="dxa"/>
            <w:vMerge w:val="continue"/>
            <w:shd w:val="clear" w:color="auto" w:fill="auto"/>
            <w:vAlign w:val="center"/>
          </w:tcPr>
          <w:p w14:paraId="00D46739">
            <w:pPr>
              <w:pStyle w:val="179"/>
              <w:rPr>
                <w:highlight w:val="none"/>
              </w:rPr>
            </w:pPr>
          </w:p>
        </w:tc>
        <w:tc>
          <w:tcPr>
            <w:tcW w:w="2333" w:type="dxa"/>
            <w:shd w:val="clear" w:color="auto" w:fill="auto"/>
            <w:vAlign w:val="center"/>
          </w:tcPr>
          <w:p w14:paraId="46A8EC44">
            <w:pPr>
              <w:pStyle w:val="179"/>
              <w:rPr>
                <w:highlight w:val="none"/>
              </w:rPr>
            </w:pPr>
            <w:r>
              <w:rPr>
                <w:rFonts w:hint="eastAsia" w:hAnsi="宋体" w:cs="宋体"/>
                <w:sz w:val="20"/>
                <w:highlight w:val="none"/>
              </w:rPr>
              <w:t>右牵引电机实例</w:t>
            </w:r>
          </w:p>
        </w:tc>
        <w:tc>
          <w:tcPr>
            <w:tcW w:w="2334" w:type="dxa"/>
            <w:shd w:val="clear" w:color="auto" w:fill="auto"/>
            <w:vAlign w:val="center"/>
          </w:tcPr>
          <w:p w14:paraId="00FAEB22">
            <w:pPr>
              <w:pStyle w:val="179"/>
              <w:rPr>
                <w:highlight w:val="none"/>
              </w:rPr>
            </w:pPr>
            <w:r>
              <w:rPr>
                <w:rFonts w:hint="eastAsia" w:hAnsi="宋体" w:cs="宋体"/>
                <w:sz w:val="20"/>
                <w:highlight w:val="none"/>
              </w:rPr>
              <w:t>0x0007</w:t>
            </w:r>
          </w:p>
        </w:tc>
      </w:tr>
      <w:tr w14:paraId="6209B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shd w:val="clear" w:color="auto" w:fill="auto"/>
            <w:vAlign w:val="center"/>
          </w:tcPr>
          <w:p w14:paraId="656ADC8C">
            <w:pPr>
              <w:pStyle w:val="179"/>
              <w:rPr>
                <w:highlight w:val="none"/>
              </w:rPr>
            </w:pPr>
            <w:r>
              <w:rPr>
                <w:rFonts w:hint="eastAsia"/>
                <w:highlight w:val="none"/>
              </w:rPr>
              <w:t>变频器模型</w:t>
            </w:r>
          </w:p>
        </w:tc>
        <w:tc>
          <w:tcPr>
            <w:tcW w:w="2333" w:type="dxa"/>
            <w:vMerge w:val="restart"/>
            <w:shd w:val="clear" w:color="auto" w:fill="auto"/>
            <w:vAlign w:val="center"/>
          </w:tcPr>
          <w:p w14:paraId="0B7FF7AD">
            <w:pPr>
              <w:pStyle w:val="179"/>
              <w:rPr>
                <w:highlight w:val="none"/>
              </w:rPr>
            </w:pPr>
            <w:r>
              <w:rPr>
                <w:highlight w:val="none"/>
              </w:rPr>
              <w:t>0x1202</w:t>
            </w:r>
          </w:p>
        </w:tc>
        <w:tc>
          <w:tcPr>
            <w:tcW w:w="2333" w:type="dxa"/>
            <w:shd w:val="clear" w:color="auto" w:fill="auto"/>
            <w:vAlign w:val="center"/>
          </w:tcPr>
          <w:p w14:paraId="07646A3A">
            <w:pPr>
              <w:pStyle w:val="179"/>
              <w:rPr>
                <w:highlight w:val="none"/>
              </w:rPr>
            </w:pPr>
            <w:r>
              <w:rPr>
                <w:rFonts w:hint="eastAsia" w:hAnsi="宋体" w:cs="宋体"/>
                <w:sz w:val="20"/>
                <w:highlight w:val="none"/>
              </w:rPr>
              <w:t>左牵引变频器模型实例</w:t>
            </w:r>
          </w:p>
        </w:tc>
        <w:tc>
          <w:tcPr>
            <w:tcW w:w="2334" w:type="dxa"/>
            <w:shd w:val="clear" w:color="auto" w:fill="auto"/>
            <w:vAlign w:val="center"/>
          </w:tcPr>
          <w:p w14:paraId="2779F6B4">
            <w:pPr>
              <w:pStyle w:val="179"/>
              <w:rPr>
                <w:highlight w:val="none"/>
              </w:rPr>
            </w:pPr>
            <w:r>
              <w:rPr>
                <w:rFonts w:hint="eastAsia" w:hAnsi="宋体" w:cs="宋体"/>
                <w:sz w:val="20"/>
                <w:highlight w:val="none"/>
              </w:rPr>
              <w:t>0x0001</w:t>
            </w:r>
          </w:p>
        </w:tc>
      </w:tr>
      <w:tr w14:paraId="146CF7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34D53BCB">
            <w:pPr>
              <w:pStyle w:val="179"/>
              <w:rPr>
                <w:highlight w:val="none"/>
              </w:rPr>
            </w:pPr>
          </w:p>
        </w:tc>
        <w:tc>
          <w:tcPr>
            <w:tcW w:w="2333" w:type="dxa"/>
            <w:vMerge w:val="continue"/>
            <w:shd w:val="clear" w:color="auto" w:fill="auto"/>
            <w:vAlign w:val="center"/>
          </w:tcPr>
          <w:p w14:paraId="47EBE5AD">
            <w:pPr>
              <w:pStyle w:val="179"/>
              <w:rPr>
                <w:highlight w:val="none"/>
              </w:rPr>
            </w:pPr>
          </w:p>
        </w:tc>
        <w:tc>
          <w:tcPr>
            <w:tcW w:w="2333" w:type="dxa"/>
            <w:shd w:val="clear" w:color="auto" w:fill="auto"/>
            <w:vAlign w:val="center"/>
          </w:tcPr>
          <w:p w14:paraId="15FEBA02">
            <w:pPr>
              <w:pStyle w:val="179"/>
              <w:rPr>
                <w:highlight w:val="none"/>
              </w:rPr>
            </w:pPr>
            <w:r>
              <w:rPr>
                <w:rFonts w:hint="eastAsia" w:hAnsi="宋体" w:cs="宋体"/>
                <w:sz w:val="20"/>
                <w:highlight w:val="none"/>
              </w:rPr>
              <w:t>右牵引变频器模型实例</w:t>
            </w:r>
          </w:p>
        </w:tc>
        <w:tc>
          <w:tcPr>
            <w:tcW w:w="2334" w:type="dxa"/>
            <w:shd w:val="clear" w:color="auto" w:fill="auto"/>
            <w:vAlign w:val="center"/>
          </w:tcPr>
          <w:p w14:paraId="4C019FA6">
            <w:pPr>
              <w:pStyle w:val="179"/>
              <w:rPr>
                <w:highlight w:val="none"/>
              </w:rPr>
            </w:pPr>
            <w:r>
              <w:rPr>
                <w:rFonts w:hint="eastAsia" w:hAnsi="宋体" w:cs="宋体"/>
                <w:sz w:val="20"/>
                <w:highlight w:val="none"/>
              </w:rPr>
              <w:t>0x0002</w:t>
            </w:r>
          </w:p>
        </w:tc>
      </w:tr>
      <w:tr w14:paraId="7B209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05A0388C">
            <w:pPr>
              <w:pStyle w:val="179"/>
              <w:rPr>
                <w:highlight w:val="none"/>
              </w:rPr>
            </w:pPr>
            <w:r>
              <w:rPr>
                <w:rFonts w:hAnsi="宋体" w:cs="宋体"/>
                <w:sz w:val="20"/>
                <w:highlight w:val="none"/>
              </w:rPr>
              <w:t>…</w:t>
            </w:r>
          </w:p>
        </w:tc>
        <w:tc>
          <w:tcPr>
            <w:tcW w:w="2333" w:type="dxa"/>
            <w:shd w:val="clear" w:color="auto" w:fill="auto"/>
            <w:vAlign w:val="center"/>
          </w:tcPr>
          <w:p w14:paraId="5998D7EE">
            <w:pPr>
              <w:pStyle w:val="179"/>
              <w:rPr>
                <w:highlight w:val="none"/>
              </w:rPr>
            </w:pPr>
            <w:r>
              <w:rPr>
                <w:rFonts w:hAnsi="宋体" w:cs="宋体"/>
                <w:sz w:val="20"/>
                <w:highlight w:val="none"/>
              </w:rPr>
              <w:t>…</w:t>
            </w:r>
          </w:p>
        </w:tc>
        <w:tc>
          <w:tcPr>
            <w:tcW w:w="2333" w:type="dxa"/>
            <w:shd w:val="clear" w:color="auto" w:fill="auto"/>
            <w:vAlign w:val="center"/>
          </w:tcPr>
          <w:p w14:paraId="71609949">
            <w:pPr>
              <w:pStyle w:val="179"/>
              <w:rPr>
                <w:highlight w:val="none"/>
              </w:rPr>
            </w:pPr>
            <w:r>
              <w:rPr>
                <w:rFonts w:hAnsi="宋体" w:cs="宋体"/>
                <w:sz w:val="20"/>
                <w:highlight w:val="none"/>
              </w:rPr>
              <w:t>…</w:t>
            </w:r>
          </w:p>
        </w:tc>
        <w:tc>
          <w:tcPr>
            <w:tcW w:w="2334" w:type="dxa"/>
            <w:shd w:val="clear" w:color="auto" w:fill="auto"/>
            <w:vAlign w:val="center"/>
          </w:tcPr>
          <w:p w14:paraId="43D171C1">
            <w:pPr>
              <w:pStyle w:val="179"/>
              <w:rPr>
                <w:highlight w:val="none"/>
              </w:rPr>
            </w:pPr>
            <w:r>
              <w:rPr>
                <w:rFonts w:hAnsi="宋体" w:cs="宋体"/>
                <w:sz w:val="20"/>
                <w:highlight w:val="none"/>
              </w:rPr>
              <w:t>…</w:t>
            </w:r>
          </w:p>
        </w:tc>
      </w:tr>
    </w:tbl>
    <w:p w14:paraId="7BA32913">
      <w:pPr>
        <w:pStyle w:val="79"/>
        <w:spacing w:before="156" w:after="156"/>
        <w:rPr>
          <w:highlight w:val="none"/>
        </w:rPr>
      </w:pPr>
      <w:bookmarkStart w:id="75" w:name="_Toc182300792"/>
      <w:r>
        <w:rPr>
          <w:rFonts w:hint="eastAsia"/>
          <w:highlight w:val="none"/>
        </w:rPr>
        <w:t>属性集编码</w:t>
      </w:r>
      <w:bookmarkEnd w:id="75"/>
    </w:p>
    <w:p w14:paraId="65A14AA4">
      <w:pPr>
        <w:pStyle w:val="57"/>
        <w:ind w:firstLine="420"/>
        <w:rPr>
          <w:highlight w:val="none"/>
        </w:rPr>
      </w:pPr>
      <w:r>
        <w:rPr>
          <w:rFonts w:hint="eastAsia"/>
          <w:highlight w:val="none"/>
        </w:rPr>
        <w:t>各类属性集宜参照表A.</w:t>
      </w:r>
      <w:r>
        <w:rPr>
          <w:highlight w:val="none"/>
        </w:rPr>
        <w:t>4</w:t>
      </w:r>
      <w:r>
        <w:rPr>
          <w:rFonts w:hint="eastAsia"/>
          <w:highlight w:val="none"/>
        </w:rPr>
        <w:t>。</w:t>
      </w:r>
    </w:p>
    <w:p w14:paraId="22D080AD">
      <w:pPr>
        <w:pStyle w:val="78"/>
        <w:spacing w:before="156" w:after="156"/>
        <w:rPr>
          <w:highlight w:val="none"/>
        </w:rPr>
      </w:pPr>
      <w:r>
        <w:rPr>
          <w:rFonts w:hint="eastAsia"/>
          <w:highlight w:val="none"/>
        </w:rPr>
        <w:t>属性集示例表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9"/>
        <w:gridCol w:w="848"/>
        <w:gridCol w:w="848"/>
        <w:gridCol w:w="848"/>
        <w:gridCol w:w="848"/>
        <w:gridCol w:w="848"/>
        <w:gridCol w:w="849"/>
        <w:gridCol w:w="849"/>
        <w:gridCol w:w="849"/>
        <w:gridCol w:w="849"/>
        <w:gridCol w:w="849"/>
      </w:tblGrid>
      <w:tr w14:paraId="450C9C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9" w:type="dxa"/>
            <w:tcBorders>
              <w:top w:val="single" w:color="auto" w:sz="8" w:space="0"/>
              <w:bottom w:val="single" w:color="auto" w:sz="8" w:space="0"/>
            </w:tcBorders>
            <w:shd w:val="clear" w:color="auto" w:fill="auto"/>
          </w:tcPr>
          <w:p w14:paraId="1E8621EE">
            <w:pPr>
              <w:pStyle w:val="179"/>
              <w:rPr>
                <w:highlight w:val="none"/>
              </w:rPr>
            </w:pPr>
            <w:r>
              <w:rPr>
                <w:rFonts w:hint="eastAsia"/>
                <w:highlight w:val="none"/>
              </w:rPr>
              <w:t>属性ID</w:t>
            </w:r>
          </w:p>
        </w:tc>
        <w:tc>
          <w:tcPr>
            <w:tcW w:w="848" w:type="dxa"/>
            <w:tcBorders>
              <w:top w:val="single" w:color="auto" w:sz="8" w:space="0"/>
              <w:bottom w:val="single" w:color="auto" w:sz="8" w:space="0"/>
            </w:tcBorders>
            <w:shd w:val="clear" w:color="auto" w:fill="auto"/>
          </w:tcPr>
          <w:p w14:paraId="7B11B8E7">
            <w:pPr>
              <w:pStyle w:val="179"/>
              <w:rPr>
                <w:highlight w:val="none"/>
              </w:rPr>
            </w:pPr>
            <w:r>
              <w:rPr>
                <w:rFonts w:hint="eastAsia"/>
                <w:highlight w:val="none"/>
              </w:rPr>
              <w:t>属性名称</w:t>
            </w:r>
          </w:p>
        </w:tc>
        <w:tc>
          <w:tcPr>
            <w:tcW w:w="848" w:type="dxa"/>
            <w:tcBorders>
              <w:top w:val="single" w:color="auto" w:sz="8" w:space="0"/>
              <w:bottom w:val="single" w:color="auto" w:sz="8" w:space="0"/>
            </w:tcBorders>
            <w:shd w:val="clear" w:color="auto" w:fill="auto"/>
          </w:tcPr>
          <w:p w14:paraId="54CDE068">
            <w:pPr>
              <w:pStyle w:val="179"/>
              <w:rPr>
                <w:highlight w:val="none"/>
              </w:rPr>
            </w:pPr>
            <w:r>
              <w:rPr>
                <w:rFonts w:hint="eastAsia"/>
                <w:highlight w:val="none"/>
              </w:rPr>
              <w:t>属性类型</w:t>
            </w:r>
          </w:p>
        </w:tc>
        <w:tc>
          <w:tcPr>
            <w:tcW w:w="848" w:type="dxa"/>
            <w:tcBorders>
              <w:top w:val="single" w:color="auto" w:sz="8" w:space="0"/>
              <w:bottom w:val="single" w:color="auto" w:sz="8" w:space="0"/>
            </w:tcBorders>
            <w:shd w:val="clear" w:color="auto" w:fill="auto"/>
          </w:tcPr>
          <w:p w14:paraId="7BF64383">
            <w:pPr>
              <w:pStyle w:val="179"/>
              <w:rPr>
                <w:highlight w:val="none"/>
              </w:rPr>
            </w:pPr>
            <w:r>
              <w:rPr>
                <w:rFonts w:hint="eastAsia"/>
                <w:highlight w:val="none"/>
              </w:rPr>
              <w:t>属性描述</w:t>
            </w:r>
          </w:p>
        </w:tc>
        <w:tc>
          <w:tcPr>
            <w:tcW w:w="848" w:type="dxa"/>
            <w:tcBorders>
              <w:top w:val="single" w:color="auto" w:sz="8" w:space="0"/>
              <w:bottom w:val="single" w:color="auto" w:sz="8" w:space="0"/>
            </w:tcBorders>
            <w:shd w:val="clear" w:color="auto" w:fill="auto"/>
          </w:tcPr>
          <w:p w14:paraId="49BA36DF">
            <w:pPr>
              <w:pStyle w:val="179"/>
              <w:rPr>
                <w:highlight w:val="none"/>
              </w:rPr>
            </w:pPr>
            <w:r>
              <w:rPr>
                <w:rFonts w:hint="eastAsia"/>
                <w:highlight w:val="none"/>
              </w:rPr>
              <w:t>是否必选</w:t>
            </w:r>
          </w:p>
        </w:tc>
        <w:tc>
          <w:tcPr>
            <w:tcW w:w="848" w:type="dxa"/>
            <w:tcBorders>
              <w:top w:val="single" w:color="auto" w:sz="8" w:space="0"/>
              <w:bottom w:val="single" w:color="auto" w:sz="8" w:space="0"/>
            </w:tcBorders>
            <w:shd w:val="clear" w:color="auto" w:fill="auto"/>
          </w:tcPr>
          <w:p w14:paraId="2EFC43D5">
            <w:pPr>
              <w:pStyle w:val="179"/>
              <w:rPr>
                <w:highlight w:val="none"/>
              </w:rPr>
            </w:pPr>
            <w:r>
              <w:rPr>
                <w:rFonts w:hint="eastAsia"/>
                <w:highlight w:val="none"/>
              </w:rPr>
              <w:t>访问权限</w:t>
            </w:r>
          </w:p>
        </w:tc>
        <w:tc>
          <w:tcPr>
            <w:tcW w:w="849" w:type="dxa"/>
            <w:tcBorders>
              <w:top w:val="single" w:color="auto" w:sz="8" w:space="0"/>
              <w:bottom w:val="single" w:color="auto" w:sz="8" w:space="0"/>
            </w:tcBorders>
            <w:shd w:val="clear" w:color="auto" w:fill="auto"/>
          </w:tcPr>
          <w:p w14:paraId="637F251A">
            <w:pPr>
              <w:pStyle w:val="179"/>
              <w:rPr>
                <w:highlight w:val="none"/>
              </w:rPr>
            </w:pPr>
            <w:r>
              <w:rPr>
                <w:rFonts w:hint="eastAsia"/>
                <w:highlight w:val="none"/>
              </w:rPr>
              <w:t>值范围</w:t>
            </w:r>
          </w:p>
        </w:tc>
        <w:tc>
          <w:tcPr>
            <w:tcW w:w="849" w:type="dxa"/>
            <w:tcBorders>
              <w:top w:val="single" w:color="auto" w:sz="8" w:space="0"/>
              <w:bottom w:val="single" w:color="auto" w:sz="8" w:space="0"/>
            </w:tcBorders>
            <w:shd w:val="clear" w:color="auto" w:fill="auto"/>
          </w:tcPr>
          <w:p w14:paraId="35A9E3D0">
            <w:pPr>
              <w:pStyle w:val="179"/>
              <w:rPr>
                <w:highlight w:val="none"/>
              </w:rPr>
            </w:pPr>
            <w:r>
              <w:rPr>
                <w:rFonts w:hint="eastAsia"/>
                <w:highlight w:val="none"/>
              </w:rPr>
              <w:t>长度</w:t>
            </w:r>
          </w:p>
        </w:tc>
        <w:tc>
          <w:tcPr>
            <w:tcW w:w="849" w:type="dxa"/>
            <w:tcBorders>
              <w:top w:val="single" w:color="auto" w:sz="8" w:space="0"/>
              <w:bottom w:val="single" w:color="auto" w:sz="8" w:space="0"/>
            </w:tcBorders>
            <w:shd w:val="clear" w:color="auto" w:fill="auto"/>
          </w:tcPr>
          <w:p w14:paraId="3447047D">
            <w:pPr>
              <w:pStyle w:val="179"/>
              <w:rPr>
                <w:highlight w:val="none"/>
              </w:rPr>
            </w:pPr>
            <w:r>
              <w:rPr>
                <w:rFonts w:hint="eastAsia"/>
                <w:highlight w:val="none"/>
              </w:rPr>
              <w:t>格式</w:t>
            </w:r>
          </w:p>
        </w:tc>
        <w:tc>
          <w:tcPr>
            <w:tcW w:w="849" w:type="dxa"/>
            <w:tcBorders>
              <w:top w:val="single" w:color="auto" w:sz="8" w:space="0"/>
              <w:bottom w:val="single" w:color="auto" w:sz="8" w:space="0"/>
            </w:tcBorders>
            <w:shd w:val="clear" w:color="auto" w:fill="auto"/>
          </w:tcPr>
          <w:p w14:paraId="21F46CB2">
            <w:pPr>
              <w:pStyle w:val="179"/>
              <w:rPr>
                <w:highlight w:val="none"/>
              </w:rPr>
            </w:pPr>
            <w:r>
              <w:rPr>
                <w:rFonts w:hint="eastAsia"/>
                <w:highlight w:val="none"/>
              </w:rPr>
              <w:t>精度</w:t>
            </w:r>
          </w:p>
        </w:tc>
        <w:tc>
          <w:tcPr>
            <w:tcW w:w="849" w:type="dxa"/>
            <w:tcBorders>
              <w:top w:val="single" w:color="auto" w:sz="8" w:space="0"/>
              <w:bottom w:val="single" w:color="auto" w:sz="8" w:space="0"/>
            </w:tcBorders>
            <w:shd w:val="clear" w:color="auto" w:fill="auto"/>
          </w:tcPr>
          <w:p w14:paraId="7C528CDC">
            <w:pPr>
              <w:pStyle w:val="179"/>
              <w:rPr>
                <w:highlight w:val="none"/>
              </w:rPr>
            </w:pPr>
            <w:r>
              <w:rPr>
                <w:rFonts w:hint="eastAsia"/>
                <w:highlight w:val="none"/>
              </w:rPr>
              <w:t>单位</w:t>
            </w:r>
          </w:p>
        </w:tc>
      </w:tr>
      <w:tr w14:paraId="514FA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tcBorders>
              <w:top w:val="single" w:color="auto" w:sz="8" w:space="0"/>
            </w:tcBorders>
            <w:shd w:val="clear" w:color="auto" w:fill="auto"/>
            <w:vAlign w:val="center"/>
          </w:tcPr>
          <w:p w14:paraId="1FE2AF9C">
            <w:pPr>
              <w:pStyle w:val="179"/>
              <w:rPr>
                <w:highlight w:val="none"/>
              </w:rPr>
            </w:pPr>
            <w:r>
              <w:rPr>
                <w:rFonts w:hint="eastAsia"/>
                <w:highlight w:val="none"/>
              </w:rPr>
              <w:t>0x0001</w:t>
            </w:r>
          </w:p>
        </w:tc>
        <w:tc>
          <w:tcPr>
            <w:tcW w:w="848" w:type="dxa"/>
            <w:tcBorders>
              <w:top w:val="single" w:color="auto" w:sz="8" w:space="0"/>
            </w:tcBorders>
            <w:shd w:val="clear" w:color="auto" w:fill="auto"/>
            <w:vAlign w:val="center"/>
          </w:tcPr>
          <w:p w14:paraId="7E0C2E29">
            <w:pPr>
              <w:pStyle w:val="179"/>
              <w:rPr>
                <w:highlight w:val="none"/>
              </w:rPr>
            </w:pPr>
            <w:r>
              <w:rPr>
                <w:rFonts w:hint="eastAsia"/>
                <w:highlight w:val="none"/>
              </w:rPr>
              <w:t>状态字</w:t>
            </w:r>
          </w:p>
        </w:tc>
        <w:tc>
          <w:tcPr>
            <w:tcW w:w="848" w:type="dxa"/>
            <w:tcBorders>
              <w:top w:val="single" w:color="auto" w:sz="8" w:space="0"/>
            </w:tcBorders>
            <w:shd w:val="clear" w:color="auto" w:fill="auto"/>
            <w:vAlign w:val="center"/>
          </w:tcPr>
          <w:p w14:paraId="0CCD85BB">
            <w:pPr>
              <w:pStyle w:val="179"/>
              <w:rPr>
                <w:highlight w:val="none"/>
              </w:rPr>
            </w:pPr>
            <w:r>
              <w:rPr>
                <w:rFonts w:hint="eastAsia"/>
                <w:highlight w:val="none"/>
              </w:rPr>
              <w:t>UINT</w:t>
            </w:r>
          </w:p>
        </w:tc>
        <w:tc>
          <w:tcPr>
            <w:tcW w:w="848" w:type="dxa"/>
            <w:tcBorders>
              <w:top w:val="single" w:color="auto" w:sz="8" w:space="0"/>
            </w:tcBorders>
            <w:shd w:val="clear" w:color="auto" w:fill="auto"/>
            <w:vAlign w:val="center"/>
          </w:tcPr>
          <w:p w14:paraId="7AEE38D2">
            <w:pPr>
              <w:pStyle w:val="179"/>
              <w:rPr>
                <w:highlight w:val="none"/>
              </w:rPr>
            </w:pPr>
          </w:p>
        </w:tc>
        <w:tc>
          <w:tcPr>
            <w:tcW w:w="848" w:type="dxa"/>
            <w:tcBorders>
              <w:top w:val="single" w:color="auto" w:sz="8" w:space="0"/>
            </w:tcBorders>
            <w:shd w:val="clear" w:color="auto" w:fill="auto"/>
            <w:vAlign w:val="center"/>
          </w:tcPr>
          <w:p w14:paraId="5AF59895">
            <w:pPr>
              <w:pStyle w:val="179"/>
              <w:rPr>
                <w:highlight w:val="none"/>
              </w:rPr>
            </w:pPr>
            <w:r>
              <w:rPr>
                <w:rFonts w:hint="eastAsia"/>
                <w:highlight w:val="none"/>
              </w:rPr>
              <w:t>M</w:t>
            </w:r>
          </w:p>
        </w:tc>
        <w:tc>
          <w:tcPr>
            <w:tcW w:w="848" w:type="dxa"/>
            <w:tcBorders>
              <w:top w:val="single" w:color="auto" w:sz="8" w:space="0"/>
            </w:tcBorders>
            <w:shd w:val="clear" w:color="auto" w:fill="auto"/>
            <w:vAlign w:val="center"/>
          </w:tcPr>
          <w:p w14:paraId="747BB017">
            <w:pPr>
              <w:pStyle w:val="179"/>
              <w:rPr>
                <w:highlight w:val="none"/>
              </w:rPr>
            </w:pPr>
            <w:r>
              <w:rPr>
                <w:rFonts w:hint="eastAsia"/>
                <w:highlight w:val="none"/>
              </w:rPr>
              <w:t>R</w:t>
            </w:r>
          </w:p>
        </w:tc>
        <w:tc>
          <w:tcPr>
            <w:tcW w:w="849" w:type="dxa"/>
            <w:tcBorders>
              <w:top w:val="single" w:color="auto" w:sz="8" w:space="0"/>
            </w:tcBorders>
            <w:shd w:val="clear" w:color="auto" w:fill="auto"/>
            <w:vAlign w:val="center"/>
          </w:tcPr>
          <w:p w14:paraId="1E35C0E5">
            <w:pPr>
              <w:pStyle w:val="179"/>
              <w:rPr>
                <w:highlight w:val="none"/>
              </w:rPr>
            </w:pPr>
          </w:p>
        </w:tc>
        <w:tc>
          <w:tcPr>
            <w:tcW w:w="849" w:type="dxa"/>
            <w:tcBorders>
              <w:top w:val="single" w:color="auto" w:sz="8" w:space="0"/>
            </w:tcBorders>
            <w:shd w:val="clear" w:color="auto" w:fill="auto"/>
            <w:vAlign w:val="center"/>
          </w:tcPr>
          <w:p w14:paraId="38A964EC">
            <w:pPr>
              <w:pStyle w:val="179"/>
              <w:rPr>
                <w:highlight w:val="none"/>
              </w:rPr>
            </w:pPr>
          </w:p>
        </w:tc>
        <w:tc>
          <w:tcPr>
            <w:tcW w:w="849" w:type="dxa"/>
            <w:tcBorders>
              <w:top w:val="single" w:color="auto" w:sz="8" w:space="0"/>
            </w:tcBorders>
            <w:shd w:val="clear" w:color="auto" w:fill="auto"/>
            <w:vAlign w:val="center"/>
          </w:tcPr>
          <w:p w14:paraId="442A7D83">
            <w:pPr>
              <w:pStyle w:val="179"/>
              <w:rPr>
                <w:highlight w:val="none"/>
              </w:rPr>
            </w:pPr>
          </w:p>
        </w:tc>
        <w:tc>
          <w:tcPr>
            <w:tcW w:w="849" w:type="dxa"/>
            <w:tcBorders>
              <w:top w:val="single" w:color="auto" w:sz="8" w:space="0"/>
            </w:tcBorders>
            <w:shd w:val="clear" w:color="auto" w:fill="auto"/>
            <w:vAlign w:val="center"/>
          </w:tcPr>
          <w:p w14:paraId="1B111D61">
            <w:pPr>
              <w:pStyle w:val="179"/>
              <w:rPr>
                <w:highlight w:val="none"/>
              </w:rPr>
            </w:pPr>
          </w:p>
        </w:tc>
        <w:tc>
          <w:tcPr>
            <w:tcW w:w="849" w:type="dxa"/>
            <w:tcBorders>
              <w:top w:val="single" w:color="auto" w:sz="8" w:space="0"/>
            </w:tcBorders>
            <w:shd w:val="clear" w:color="auto" w:fill="auto"/>
            <w:vAlign w:val="center"/>
          </w:tcPr>
          <w:p w14:paraId="095D194D">
            <w:pPr>
              <w:pStyle w:val="179"/>
              <w:rPr>
                <w:highlight w:val="none"/>
              </w:rPr>
            </w:pPr>
          </w:p>
        </w:tc>
      </w:tr>
      <w:tr w14:paraId="15F00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755B1C2D">
            <w:pPr>
              <w:pStyle w:val="179"/>
              <w:rPr>
                <w:highlight w:val="none"/>
              </w:rPr>
            </w:pPr>
            <w:r>
              <w:rPr>
                <w:rFonts w:hint="eastAsia"/>
                <w:highlight w:val="none"/>
              </w:rPr>
              <w:t>0x000</w:t>
            </w:r>
            <w:r>
              <w:rPr>
                <w:highlight w:val="none"/>
              </w:rPr>
              <w:t>2</w:t>
            </w:r>
          </w:p>
        </w:tc>
        <w:tc>
          <w:tcPr>
            <w:tcW w:w="848" w:type="dxa"/>
            <w:shd w:val="clear" w:color="auto" w:fill="auto"/>
            <w:vAlign w:val="center"/>
          </w:tcPr>
          <w:p w14:paraId="6E794B53">
            <w:pPr>
              <w:pStyle w:val="179"/>
              <w:rPr>
                <w:highlight w:val="none"/>
              </w:rPr>
            </w:pPr>
            <w:r>
              <w:rPr>
                <w:rFonts w:hint="eastAsia"/>
                <w:highlight w:val="none"/>
              </w:rPr>
              <w:t>故障字</w:t>
            </w:r>
          </w:p>
        </w:tc>
        <w:tc>
          <w:tcPr>
            <w:tcW w:w="848" w:type="dxa"/>
            <w:shd w:val="clear" w:color="auto" w:fill="auto"/>
            <w:vAlign w:val="center"/>
          </w:tcPr>
          <w:p w14:paraId="747D65F7">
            <w:pPr>
              <w:pStyle w:val="179"/>
              <w:rPr>
                <w:highlight w:val="none"/>
              </w:rPr>
            </w:pPr>
            <w:r>
              <w:rPr>
                <w:rFonts w:hint="eastAsia"/>
                <w:highlight w:val="none"/>
              </w:rPr>
              <w:t>UINT</w:t>
            </w:r>
          </w:p>
        </w:tc>
        <w:tc>
          <w:tcPr>
            <w:tcW w:w="848" w:type="dxa"/>
            <w:shd w:val="clear" w:color="auto" w:fill="auto"/>
            <w:vAlign w:val="center"/>
          </w:tcPr>
          <w:p w14:paraId="07C65084">
            <w:pPr>
              <w:pStyle w:val="179"/>
              <w:rPr>
                <w:highlight w:val="none"/>
              </w:rPr>
            </w:pPr>
          </w:p>
        </w:tc>
        <w:tc>
          <w:tcPr>
            <w:tcW w:w="848" w:type="dxa"/>
            <w:shd w:val="clear" w:color="auto" w:fill="auto"/>
            <w:vAlign w:val="center"/>
          </w:tcPr>
          <w:p w14:paraId="618101D5">
            <w:pPr>
              <w:pStyle w:val="179"/>
              <w:rPr>
                <w:highlight w:val="none"/>
              </w:rPr>
            </w:pPr>
            <w:r>
              <w:rPr>
                <w:rFonts w:hint="eastAsia"/>
                <w:highlight w:val="none"/>
              </w:rPr>
              <w:t>M</w:t>
            </w:r>
          </w:p>
        </w:tc>
        <w:tc>
          <w:tcPr>
            <w:tcW w:w="848" w:type="dxa"/>
            <w:shd w:val="clear" w:color="auto" w:fill="auto"/>
            <w:vAlign w:val="center"/>
          </w:tcPr>
          <w:p w14:paraId="171E024D">
            <w:pPr>
              <w:pStyle w:val="179"/>
              <w:rPr>
                <w:highlight w:val="none"/>
              </w:rPr>
            </w:pPr>
            <w:r>
              <w:rPr>
                <w:rFonts w:hint="eastAsia"/>
                <w:highlight w:val="none"/>
              </w:rPr>
              <w:t>R</w:t>
            </w:r>
          </w:p>
        </w:tc>
        <w:tc>
          <w:tcPr>
            <w:tcW w:w="849" w:type="dxa"/>
            <w:shd w:val="clear" w:color="auto" w:fill="auto"/>
            <w:vAlign w:val="center"/>
          </w:tcPr>
          <w:p w14:paraId="3655773A">
            <w:pPr>
              <w:pStyle w:val="179"/>
              <w:rPr>
                <w:highlight w:val="none"/>
              </w:rPr>
            </w:pPr>
          </w:p>
        </w:tc>
        <w:tc>
          <w:tcPr>
            <w:tcW w:w="849" w:type="dxa"/>
            <w:shd w:val="clear" w:color="auto" w:fill="auto"/>
            <w:vAlign w:val="center"/>
          </w:tcPr>
          <w:p w14:paraId="2B6F2CC0">
            <w:pPr>
              <w:pStyle w:val="179"/>
              <w:rPr>
                <w:highlight w:val="none"/>
              </w:rPr>
            </w:pPr>
          </w:p>
        </w:tc>
        <w:tc>
          <w:tcPr>
            <w:tcW w:w="849" w:type="dxa"/>
            <w:shd w:val="clear" w:color="auto" w:fill="auto"/>
            <w:vAlign w:val="center"/>
          </w:tcPr>
          <w:p w14:paraId="0CE8062F">
            <w:pPr>
              <w:pStyle w:val="179"/>
              <w:rPr>
                <w:highlight w:val="none"/>
              </w:rPr>
            </w:pPr>
          </w:p>
        </w:tc>
        <w:tc>
          <w:tcPr>
            <w:tcW w:w="849" w:type="dxa"/>
            <w:shd w:val="clear" w:color="auto" w:fill="auto"/>
            <w:vAlign w:val="center"/>
          </w:tcPr>
          <w:p w14:paraId="5A0E8774">
            <w:pPr>
              <w:pStyle w:val="179"/>
              <w:rPr>
                <w:highlight w:val="none"/>
              </w:rPr>
            </w:pPr>
          </w:p>
        </w:tc>
        <w:tc>
          <w:tcPr>
            <w:tcW w:w="849" w:type="dxa"/>
            <w:shd w:val="clear" w:color="auto" w:fill="auto"/>
            <w:vAlign w:val="center"/>
          </w:tcPr>
          <w:p w14:paraId="5EFCB217">
            <w:pPr>
              <w:pStyle w:val="179"/>
              <w:rPr>
                <w:highlight w:val="none"/>
              </w:rPr>
            </w:pPr>
          </w:p>
        </w:tc>
      </w:tr>
      <w:tr w14:paraId="0106E7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3D51E2EB">
            <w:pPr>
              <w:pStyle w:val="179"/>
              <w:rPr>
                <w:highlight w:val="none"/>
              </w:rPr>
            </w:pPr>
            <w:r>
              <w:rPr>
                <w:rFonts w:hint="eastAsia"/>
                <w:highlight w:val="none"/>
              </w:rPr>
              <w:t>0x000</w:t>
            </w:r>
            <w:r>
              <w:rPr>
                <w:highlight w:val="none"/>
              </w:rPr>
              <w:t>3</w:t>
            </w:r>
          </w:p>
        </w:tc>
        <w:tc>
          <w:tcPr>
            <w:tcW w:w="848" w:type="dxa"/>
            <w:shd w:val="clear" w:color="auto" w:fill="auto"/>
            <w:vAlign w:val="center"/>
          </w:tcPr>
          <w:p w14:paraId="08CC2A7C">
            <w:pPr>
              <w:pStyle w:val="179"/>
              <w:rPr>
                <w:highlight w:val="none"/>
              </w:rPr>
            </w:pPr>
            <w:r>
              <w:rPr>
                <w:rFonts w:hint="eastAsia"/>
                <w:highlight w:val="none"/>
              </w:rPr>
              <w:t>报警字</w:t>
            </w:r>
          </w:p>
        </w:tc>
        <w:tc>
          <w:tcPr>
            <w:tcW w:w="848" w:type="dxa"/>
            <w:shd w:val="clear" w:color="auto" w:fill="auto"/>
            <w:vAlign w:val="center"/>
          </w:tcPr>
          <w:p w14:paraId="310B66A1">
            <w:pPr>
              <w:pStyle w:val="179"/>
              <w:rPr>
                <w:highlight w:val="none"/>
              </w:rPr>
            </w:pPr>
            <w:r>
              <w:rPr>
                <w:rFonts w:hint="eastAsia"/>
                <w:highlight w:val="none"/>
              </w:rPr>
              <w:t>UINT</w:t>
            </w:r>
          </w:p>
        </w:tc>
        <w:tc>
          <w:tcPr>
            <w:tcW w:w="848" w:type="dxa"/>
            <w:shd w:val="clear" w:color="auto" w:fill="auto"/>
            <w:vAlign w:val="center"/>
          </w:tcPr>
          <w:p w14:paraId="0FA5A7F9">
            <w:pPr>
              <w:pStyle w:val="179"/>
              <w:rPr>
                <w:highlight w:val="none"/>
              </w:rPr>
            </w:pPr>
          </w:p>
        </w:tc>
        <w:tc>
          <w:tcPr>
            <w:tcW w:w="848" w:type="dxa"/>
            <w:shd w:val="clear" w:color="auto" w:fill="auto"/>
            <w:vAlign w:val="center"/>
          </w:tcPr>
          <w:p w14:paraId="2505455D">
            <w:pPr>
              <w:pStyle w:val="179"/>
              <w:rPr>
                <w:highlight w:val="none"/>
              </w:rPr>
            </w:pPr>
            <w:r>
              <w:rPr>
                <w:rFonts w:hint="eastAsia"/>
                <w:highlight w:val="none"/>
              </w:rPr>
              <w:t>M</w:t>
            </w:r>
          </w:p>
        </w:tc>
        <w:tc>
          <w:tcPr>
            <w:tcW w:w="848" w:type="dxa"/>
            <w:shd w:val="clear" w:color="auto" w:fill="auto"/>
            <w:vAlign w:val="center"/>
          </w:tcPr>
          <w:p w14:paraId="60C41FD9">
            <w:pPr>
              <w:pStyle w:val="179"/>
              <w:rPr>
                <w:highlight w:val="none"/>
              </w:rPr>
            </w:pPr>
            <w:r>
              <w:rPr>
                <w:rFonts w:hint="eastAsia"/>
                <w:highlight w:val="none"/>
              </w:rPr>
              <w:t>R</w:t>
            </w:r>
          </w:p>
        </w:tc>
        <w:tc>
          <w:tcPr>
            <w:tcW w:w="849" w:type="dxa"/>
            <w:shd w:val="clear" w:color="auto" w:fill="auto"/>
            <w:vAlign w:val="center"/>
          </w:tcPr>
          <w:p w14:paraId="501FE8F1">
            <w:pPr>
              <w:pStyle w:val="179"/>
              <w:rPr>
                <w:highlight w:val="none"/>
              </w:rPr>
            </w:pPr>
          </w:p>
        </w:tc>
        <w:tc>
          <w:tcPr>
            <w:tcW w:w="849" w:type="dxa"/>
            <w:shd w:val="clear" w:color="auto" w:fill="auto"/>
            <w:vAlign w:val="center"/>
          </w:tcPr>
          <w:p w14:paraId="6D04DA09">
            <w:pPr>
              <w:pStyle w:val="179"/>
              <w:rPr>
                <w:highlight w:val="none"/>
              </w:rPr>
            </w:pPr>
          </w:p>
        </w:tc>
        <w:tc>
          <w:tcPr>
            <w:tcW w:w="849" w:type="dxa"/>
            <w:shd w:val="clear" w:color="auto" w:fill="auto"/>
            <w:vAlign w:val="center"/>
          </w:tcPr>
          <w:p w14:paraId="50CBFC99">
            <w:pPr>
              <w:pStyle w:val="179"/>
              <w:rPr>
                <w:highlight w:val="none"/>
              </w:rPr>
            </w:pPr>
          </w:p>
        </w:tc>
        <w:tc>
          <w:tcPr>
            <w:tcW w:w="849" w:type="dxa"/>
            <w:shd w:val="clear" w:color="auto" w:fill="auto"/>
            <w:vAlign w:val="center"/>
          </w:tcPr>
          <w:p w14:paraId="508058E0">
            <w:pPr>
              <w:pStyle w:val="179"/>
              <w:rPr>
                <w:highlight w:val="none"/>
              </w:rPr>
            </w:pPr>
          </w:p>
        </w:tc>
        <w:tc>
          <w:tcPr>
            <w:tcW w:w="849" w:type="dxa"/>
            <w:shd w:val="clear" w:color="auto" w:fill="auto"/>
            <w:vAlign w:val="center"/>
          </w:tcPr>
          <w:p w14:paraId="6DCE5761">
            <w:pPr>
              <w:pStyle w:val="179"/>
              <w:rPr>
                <w:highlight w:val="none"/>
              </w:rPr>
            </w:pPr>
          </w:p>
        </w:tc>
      </w:tr>
      <w:tr w14:paraId="5D32F1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5330CA6E">
            <w:pPr>
              <w:pStyle w:val="179"/>
              <w:rPr>
                <w:highlight w:val="none"/>
              </w:rPr>
            </w:pPr>
          </w:p>
        </w:tc>
        <w:tc>
          <w:tcPr>
            <w:tcW w:w="848" w:type="dxa"/>
            <w:shd w:val="clear" w:color="auto" w:fill="auto"/>
            <w:vAlign w:val="center"/>
          </w:tcPr>
          <w:p w14:paraId="45F1F0BB">
            <w:pPr>
              <w:pStyle w:val="179"/>
              <w:rPr>
                <w:highlight w:val="none"/>
              </w:rPr>
            </w:pPr>
            <w:r>
              <w:rPr>
                <w:rFonts w:hint="eastAsia"/>
                <w:highlight w:val="none"/>
              </w:rPr>
              <w:t>保留</w:t>
            </w:r>
          </w:p>
        </w:tc>
        <w:tc>
          <w:tcPr>
            <w:tcW w:w="848" w:type="dxa"/>
            <w:shd w:val="clear" w:color="auto" w:fill="auto"/>
            <w:vAlign w:val="center"/>
          </w:tcPr>
          <w:p w14:paraId="7372CC5E">
            <w:pPr>
              <w:pStyle w:val="179"/>
              <w:rPr>
                <w:highlight w:val="none"/>
              </w:rPr>
            </w:pPr>
          </w:p>
        </w:tc>
        <w:tc>
          <w:tcPr>
            <w:tcW w:w="848" w:type="dxa"/>
            <w:shd w:val="clear" w:color="auto" w:fill="auto"/>
            <w:vAlign w:val="center"/>
          </w:tcPr>
          <w:p w14:paraId="344EDFF6">
            <w:pPr>
              <w:pStyle w:val="179"/>
              <w:rPr>
                <w:highlight w:val="none"/>
              </w:rPr>
            </w:pPr>
          </w:p>
        </w:tc>
        <w:tc>
          <w:tcPr>
            <w:tcW w:w="848" w:type="dxa"/>
            <w:shd w:val="clear" w:color="auto" w:fill="auto"/>
            <w:vAlign w:val="center"/>
          </w:tcPr>
          <w:p w14:paraId="6EA92AC5">
            <w:pPr>
              <w:pStyle w:val="179"/>
              <w:rPr>
                <w:highlight w:val="none"/>
              </w:rPr>
            </w:pPr>
          </w:p>
        </w:tc>
        <w:tc>
          <w:tcPr>
            <w:tcW w:w="848" w:type="dxa"/>
            <w:shd w:val="clear" w:color="auto" w:fill="auto"/>
            <w:vAlign w:val="center"/>
          </w:tcPr>
          <w:p w14:paraId="46A09153">
            <w:pPr>
              <w:pStyle w:val="179"/>
              <w:rPr>
                <w:highlight w:val="none"/>
              </w:rPr>
            </w:pPr>
          </w:p>
        </w:tc>
        <w:tc>
          <w:tcPr>
            <w:tcW w:w="849" w:type="dxa"/>
            <w:shd w:val="clear" w:color="auto" w:fill="auto"/>
            <w:vAlign w:val="center"/>
          </w:tcPr>
          <w:p w14:paraId="4CCA43AA">
            <w:pPr>
              <w:pStyle w:val="179"/>
              <w:rPr>
                <w:highlight w:val="none"/>
              </w:rPr>
            </w:pPr>
          </w:p>
        </w:tc>
        <w:tc>
          <w:tcPr>
            <w:tcW w:w="849" w:type="dxa"/>
            <w:shd w:val="clear" w:color="auto" w:fill="auto"/>
            <w:vAlign w:val="center"/>
          </w:tcPr>
          <w:p w14:paraId="375584BE">
            <w:pPr>
              <w:pStyle w:val="179"/>
              <w:rPr>
                <w:highlight w:val="none"/>
              </w:rPr>
            </w:pPr>
          </w:p>
        </w:tc>
        <w:tc>
          <w:tcPr>
            <w:tcW w:w="849" w:type="dxa"/>
            <w:shd w:val="clear" w:color="auto" w:fill="auto"/>
            <w:vAlign w:val="center"/>
          </w:tcPr>
          <w:p w14:paraId="6D9F9F0A">
            <w:pPr>
              <w:pStyle w:val="179"/>
              <w:rPr>
                <w:highlight w:val="none"/>
              </w:rPr>
            </w:pPr>
          </w:p>
        </w:tc>
        <w:tc>
          <w:tcPr>
            <w:tcW w:w="849" w:type="dxa"/>
            <w:shd w:val="clear" w:color="auto" w:fill="auto"/>
            <w:vAlign w:val="center"/>
          </w:tcPr>
          <w:p w14:paraId="005AA2AE">
            <w:pPr>
              <w:pStyle w:val="179"/>
              <w:rPr>
                <w:highlight w:val="none"/>
              </w:rPr>
            </w:pPr>
          </w:p>
        </w:tc>
        <w:tc>
          <w:tcPr>
            <w:tcW w:w="849" w:type="dxa"/>
            <w:shd w:val="clear" w:color="auto" w:fill="auto"/>
            <w:vAlign w:val="center"/>
          </w:tcPr>
          <w:p w14:paraId="59D023CD">
            <w:pPr>
              <w:pStyle w:val="179"/>
              <w:rPr>
                <w:highlight w:val="none"/>
              </w:rPr>
            </w:pPr>
          </w:p>
        </w:tc>
      </w:tr>
      <w:tr w14:paraId="2735D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vAlign w:val="center"/>
          </w:tcPr>
          <w:p w14:paraId="06E03F3E">
            <w:pPr>
              <w:pStyle w:val="179"/>
              <w:rPr>
                <w:highlight w:val="none"/>
              </w:rPr>
            </w:pPr>
            <w:r>
              <w:rPr>
                <w:rFonts w:hint="eastAsia"/>
                <w:highlight w:val="none"/>
              </w:rPr>
              <w:t>0</w:t>
            </w:r>
            <w:r>
              <w:rPr>
                <w:highlight w:val="none"/>
              </w:rPr>
              <w:t>x0030</w:t>
            </w:r>
          </w:p>
        </w:tc>
        <w:tc>
          <w:tcPr>
            <w:tcW w:w="848" w:type="dxa"/>
            <w:shd w:val="clear" w:color="auto" w:fill="auto"/>
            <w:vAlign w:val="center"/>
          </w:tcPr>
          <w:p w14:paraId="5468C409">
            <w:pPr>
              <w:pStyle w:val="179"/>
              <w:rPr>
                <w:highlight w:val="none"/>
              </w:rPr>
            </w:pPr>
            <w:r>
              <w:rPr>
                <w:rFonts w:hint="eastAsia"/>
                <w:highlight w:val="none"/>
              </w:rPr>
              <w:t>合闸返回延时</w:t>
            </w:r>
          </w:p>
        </w:tc>
        <w:tc>
          <w:tcPr>
            <w:tcW w:w="848" w:type="dxa"/>
            <w:shd w:val="clear" w:color="auto" w:fill="auto"/>
            <w:vAlign w:val="center"/>
          </w:tcPr>
          <w:p w14:paraId="407BABE6">
            <w:pPr>
              <w:pStyle w:val="179"/>
              <w:rPr>
                <w:highlight w:val="none"/>
              </w:rPr>
            </w:pPr>
            <w:r>
              <w:rPr>
                <w:highlight w:val="none"/>
              </w:rPr>
              <w:t>UINT</w:t>
            </w:r>
          </w:p>
        </w:tc>
        <w:tc>
          <w:tcPr>
            <w:tcW w:w="848" w:type="dxa"/>
            <w:shd w:val="clear" w:color="auto" w:fill="auto"/>
            <w:vAlign w:val="center"/>
          </w:tcPr>
          <w:p w14:paraId="28EBAB84">
            <w:pPr>
              <w:pStyle w:val="179"/>
              <w:rPr>
                <w:highlight w:val="none"/>
              </w:rPr>
            </w:pPr>
          </w:p>
        </w:tc>
        <w:tc>
          <w:tcPr>
            <w:tcW w:w="848" w:type="dxa"/>
            <w:shd w:val="clear" w:color="auto" w:fill="auto"/>
            <w:vAlign w:val="center"/>
          </w:tcPr>
          <w:p w14:paraId="795139B5">
            <w:pPr>
              <w:pStyle w:val="179"/>
              <w:rPr>
                <w:highlight w:val="none"/>
              </w:rPr>
            </w:pPr>
            <w:r>
              <w:rPr>
                <w:rFonts w:hint="eastAsia"/>
                <w:highlight w:val="none"/>
              </w:rPr>
              <w:t>M</w:t>
            </w:r>
          </w:p>
        </w:tc>
        <w:tc>
          <w:tcPr>
            <w:tcW w:w="848" w:type="dxa"/>
            <w:shd w:val="clear" w:color="auto" w:fill="auto"/>
            <w:vAlign w:val="center"/>
          </w:tcPr>
          <w:p w14:paraId="76AC652D">
            <w:pPr>
              <w:pStyle w:val="179"/>
              <w:rPr>
                <w:highlight w:val="none"/>
              </w:rPr>
            </w:pPr>
            <w:r>
              <w:rPr>
                <w:rFonts w:hint="eastAsia"/>
                <w:highlight w:val="none"/>
              </w:rPr>
              <w:t>R</w:t>
            </w:r>
          </w:p>
        </w:tc>
        <w:tc>
          <w:tcPr>
            <w:tcW w:w="849" w:type="dxa"/>
            <w:shd w:val="clear" w:color="auto" w:fill="auto"/>
            <w:vAlign w:val="center"/>
          </w:tcPr>
          <w:p w14:paraId="1258835C">
            <w:pPr>
              <w:pStyle w:val="179"/>
              <w:rPr>
                <w:highlight w:val="none"/>
              </w:rPr>
            </w:pPr>
          </w:p>
        </w:tc>
        <w:tc>
          <w:tcPr>
            <w:tcW w:w="849" w:type="dxa"/>
            <w:shd w:val="clear" w:color="auto" w:fill="auto"/>
            <w:vAlign w:val="center"/>
          </w:tcPr>
          <w:p w14:paraId="7EF22D18">
            <w:pPr>
              <w:pStyle w:val="179"/>
              <w:rPr>
                <w:highlight w:val="none"/>
              </w:rPr>
            </w:pPr>
          </w:p>
        </w:tc>
        <w:tc>
          <w:tcPr>
            <w:tcW w:w="849" w:type="dxa"/>
            <w:shd w:val="clear" w:color="auto" w:fill="auto"/>
            <w:vAlign w:val="center"/>
          </w:tcPr>
          <w:p w14:paraId="291DC121">
            <w:pPr>
              <w:pStyle w:val="179"/>
              <w:rPr>
                <w:highlight w:val="none"/>
              </w:rPr>
            </w:pPr>
          </w:p>
        </w:tc>
        <w:tc>
          <w:tcPr>
            <w:tcW w:w="849" w:type="dxa"/>
            <w:shd w:val="clear" w:color="auto" w:fill="auto"/>
            <w:vAlign w:val="center"/>
          </w:tcPr>
          <w:p w14:paraId="2E3E6485">
            <w:pPr>
              <w:pStyle w:val="179"/>
              <w:rPr>
                <w:highlight w:val="none"/>
              </w:rPr>
            </w:pPr>
            <w:r>
              <w:rPr>
                <w:rFonts w:hint="eastAsia"/>
                <w:highlight w:val="none"/>
              </w:rPr>
              <w:t>0</w:t>
            </w:r>
            <w:r>
              <w:rPr>
                <w:highlight w:val="none"/>
              </w:rPr>
              <w:t>.01</w:t>
            </w:r>
          </w:p>
        </w:tc>
        <w:tc>
          <w:tcPr>
            <w:tcW w:w="849" w:type="dxa"/>
            <w:shd w:val="clear" w:color="auto" w:fill="auto"/>
            <w:vAlign w:val="center"/>
          </w:tcPr>
          <w:p w14:paraId="7528EC80">
            <w:pPr>
              <w:pStyle w:val="179"/>
              <w:rPr>
                <w:highlight w:val="none"/>
              </w:rPr>
            </w:pPr>
            <w:r>
              <w:rPr>
                <w:rFonts w:hint="eastAsia"/>
                <w:highlight w:val="none"/>
              </w:rPr>
              <w:t>S</w:t>
            </w:r>
          </w:p>
        </w:tc>
      </w:tr>
      <w:tr w14:paraId="4CD0B9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tcPr>
          <w:p w14:paraId="41DA5949">
            <w:pPr>
              <w:pStyle w:val="179"/>
              <w:rPr>
                <w:highlight w:val="none"/>
              </w:rPr>
            </w:pPr>
            <w:r>
              <w:rPr>
                <w:rFonts w:hAnsi="宋体" w:cs="宋体"/>
                <w:sz w:val="20"/>
                <w:highlight w:val="none"/>
              </w:rPr>
              <w:t>…</w:t>
            </w:r>
          </w:p>
        </w:tc>
        <w:tc>
          <w:tcPr>
            <w:tcW w:w="848" w:type="dxa"/>
            <w:shd w:val="clear" w:color="auto" w:fill="auto"/>
          </w:tcPr>
          <w:p w14:paraId="291345D9">
            <w:pPr>
              <w:pStyle w:val="179"/>
              <w:rPr>
                <w:highlight w:val="none"/>
              </w:rPr>
            </w:pPr>
            <w:r>
              <w:rPr>
                <w:rFonts w:hAnsi="宋体" w:cs="宋体"/>
                <w:sz w:val="20"/>
                <w:highlight w:val="none"/>
              </w:rPr>
              <w:t>…</w:t>
            </w:r>
          </w:p>
        </w:tc>
        <w:tc>
          <w:tcPr>
            <w:tcW w:w="848" w:type="dxa"/>
            <w:shd w:val="clear" w:color="auto" w:fill="auto"/>
          </w:tcPr>
          <w:p w14:paraId="4A0FB7D3">
            <w:pPr>
              <w:pStyle w:val="179"/>
              <w:rPr>
                <w:highlight w:val="none"/>
              </w:rPr>
            </w:pPr>
            <w:r>
              <w:rPr>
                <w:rFonts w:hAnsi="宋体" w:cs="宋体"/>
                <w:sz w:val="20"/>
                <w:highlight w:val="none"/>
              </w:rPr>
              <w:t>…</w:t>
            </w:r>
          </w:p>
        </w:tc>
        <w:tc>
          <w:tcPr>
            <w:tcW w:w="848" w:type="dxa"/>
            <w:shd w:val="clear" w:color="auto" w:fill="auto"/>
          </w:tcPr>
          <w:p w14:paraId="6F608108">
            <w:pPr>
              <w:pStyle w:val="179"/>
              <w:rPr>
                <w:highlight w:val="none"/>
              </w:rPr>
            </w:pPr>
            <w:r>
              <w:rPr>
                <w:rFonts w:hAnsi="宋体" w:cs="宋体"/>
                <w:sz w:val="20"/>
                <w:highlight w:val="none"/>
              </w:rPr>
              <w:t>…</w:t>
            </w:r>
          </w:p>
        </w:tc>
        <w:tc>
          <w:tcPr>
            <w:tcW w:w="848" w:type="dxa"/>
            <w:shd w:val="clear" w:color="auto" w:fill="auto"/>
          </w:tcPr>
          <w:p w14:paraId="2CFE8670">
            <w:pPr>
              <w:pStyle w:val="179"/>
              <w:rPr>
                <w:highlight w:val="none"/>
              </w:rPr>
            </w:pPr>
            <w:r>
              <w:rPr>
                <w:rFonts w:hAnsi="宋体" w:cs="宋体"/>
                <w:sz w:val="20"/>
                <w:highlight w:val="none"/>
              </w:rPr>
              <w:t>…</w:t>
            </w:r>
          </w:p>
        </w:tc>
        <w:tc>
          <w:tcPr>
            <w:tcW w:w="848" w:type="dxa"/>
            <w:shd w:val="clear" w:color="auto" w:fill="auto"/>
          </w:tcPr>
          <w:p w14:paraId="53C1AC81">
            <w:pPr>
              <w:pStyle w:val="179"/>
              <w:rPr>
                <w:highlight w:val="none"/>
              </w:rPr>
            </w:pPr>
            <w:r>
              <w:rPr>
                <w:rFonts w:hAnsi="宋体" w:cs="宋体"/>
                <w:sz w:val="20"/>
                <w:highlight w:val="none"/>
              </w:rPr>
              <w:t>…</w:t>
            </w:r>
          </w:p>
        </w:tc>
        <w:tc>
          <w:tcPr>
            <w:tcW w:w="849" w:type="dxa"/>
            <w:shd w:val="clear" w:color="auto" w:fill="auto"/>
          </w:tcPr>
          <w:p w14:paraId="6A0E3A39">
            <w:pPr>
              <w:pStyle w:val="179"/>
              <w:rPr>
                <w:highlight w:val="none"/>
              </w:rPr>
            </w:pPr>
            <w:r>
              <w:rPr>
                <w:rFonts w:hAnsi="宋体" w:cs="宋体"/>
                <w:sz w:val="20"/>
                <w:highlight w:val="none"/>
              </w:rPr>
              <w:t>…</w:t>
            </w:r>
          </w:p>
        </w:tc>
        <w:tc>
          <w:tcPr>
            <w:tcW w:w="849" w:type="dxa"/>
            <w:shd w:val="clear" w:color="auto" w:fill="auto"/>
          </w:tcPr>
          <w:p w14:paraId="29A57482">
            <w:pPr>
              <w:pStyle w:val="179"/>
              <w:rPr>
                <w:highlight w:val="none"/>
              </w:rPr>
            </w:pPr>
            <w:r>
              <w:rPr>
                <w:rFonts w:hAnsi="宋体" w:cs="宋体"/>
                <w:sz w:val="20"/>
                <w:highlight w:val="none"/>
              </w:rPr>
              <w:t>…</w:t>
            </w:r>
          </w:p>
        </w:tc>
        <w:tc>
          <w:tcPr>
            <w:tcW w:w="849" w:type="dxa"/>
            <w:shd w:val="clear" w:color="auto" w:fill="auto"/>
          </w:tcPr>
          <w:p w14:paraId="74113D44">
            <w:pPr>
              <w:pStyle w:val="179"/>
              <w:rPr>
                <w:highlight w:val="none"/>
              </w:rPr>
            </w:pPr>
            <w:r>
              <w:rPr>
                <w:rFonts w:hAnsi="宋体" w:cs="宋体"/>
                <w:sz w:val="20"/>
                <w:highlight w:val="none"/>
              </w:rPr>
              <w:t>…</w:t>
            </w:r>
          </w:p>
        </w:tc>
        <w:tc>
          <w:tcPr>
            <w:tcW w:w="849" w:type="dxa"/>
            <w:shd w:val="clear" w:color="auto" w:fill="auto"/>
          </w:tcPr>
          <w:p w14:paraId="45480FE9">
            <w:pPr>
              <w:pStyle w:val="179"/>
              <w:rPr>
                <w:highlight w:val="none"/>
              </w:rPr>
            </w:pPr>
            <w:r>
              <w:rPr>
                <w:rFonts w:hAnsi="宋体" w:cs="宋体"/>
                <w:sz w:val="20"/>
                <w:highlight w:val="none"/>
              </w:rPr>
              <w:t>…</w:t>
            </w:r>
          </w:p>
        </w:tc>
        <w:tc>
          <w:tcPr>
            <w:tcW w:w="849" w:type="dxa"/>
            <w:shd w:val="clear" w:color="auto" w:fill="auto"/>
          </w:tcPr>
          <w:p w14:paraId="5C66A501">
            <w:pPr>
              <w:pStyle w:val="179"/>
              <w:rPr>
                <w:highlight w:val="none"/>
              </w:rPr>
            </w:pPr>
            <w:r>
              <w:rPr>
                <w:rFonts w:hAnsi="宋体" w:cs="宋体"/>
                <w:sz w:val="20"/>
                <w:highlight w:val="none"/>
              </w:rPr>
              <w:t>…</w:t>
            </w:r>
          </w:p>
        </w:tc>
      </w:tr>
    </w:tbl>
    <w:p w14:paraId="0A3869E6">
      <w:pPr>
        <w:pStyle w:val="79"/>
        <w:spacing w:before="156" w:after="156"/>
        <w:rPr>
          <w:highlight w:val="none"/>
        </w:rPr>
      </w:pPr>
      <w:bookmarkStart w:id="76" w:name="_Toc182300793"/>
      <w:r>
        <w:rPr>
          <w:rFonts w:hint="eastAsia"/>
          <w:highlight w:val="none"/>
        </w:rPr>
        <w:t>方法集编码</w:t>
      </w:r>
      <w:bookmarkEnd w:id="76"/>
    </w:p>
    <w:p w14:paraId="0C551418">
      <w:pPr>
        <w:pStyle w:val="57"/>
        <w:ind w:firstLine="420"/>
        <w:rPr>
          <w:highlight w:val="none"/>
        </w:rPr>
      </w:pPr>
      <w:r>
        <w:rPr>
          <w:rFonts w:hint="eastAsia"/>
          <w:highlight w:val="none"/>
        </w:rPr>
        <w:t>各类方法集宜参照表A.</w:t>
      </w:r>
      <w:r>
        <w:rPr>
          <w:highlight w:val="none"/>
        </w:rPr>
        <w:t>5</w:t>
      </w:r>
      <w:r>
        <w:rPr>
          <w:rFonts w:hint="eastAsia"/>
          <w:highlight w:val="none"/>
        </w:rPr>
        <w:t>。</w:t>
      </w:r>
    </w:p>
    <w:p w14:paraId="107EF3B7">
      <w:pPr>
        <w:pStyle w:val="78"/>
        <w:spacing w:before="156" w:after="156"/>
        <w:rPr>
          <w:highlight w:val="none"/>
        </w:rPr>
      </w:pPr>
      <w:r>
        <w:rPr>
          <w:rFonts w:hint="eastAsia"/>
          <w:highlight w:val="none"/>
        </w:rPr>
        <w:t>方法集示例表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9"/>
        <w:gridCol w:w="848"/>
        <w:gridCol w:w="848"/>
        <w:gridCol w:w="848"/>
        <w:gridCol w:w="848"/>
        <w:gridCol w:w="848"/>
        <w:gridCol w:w="849"/>
        <w:gridCol w:w="849"/>
        <w:gridCol w:w="849"/>
        <w:gridCol w:w="849"/>
        <w:gridCol w:w="849"/>
      </w:tblGrid>
      <w:tr w14:paraId="52AD24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9" w:type="dxa"/>
            <w:tcBorders>
              <w:top w:val="single" w:color="auto" w:sz="8" w:space="0"/>
              <w:bottom w:val="single" w:color="auto" w:sz="8" w:space="0"/>
            </w:tcBorders>
            <w:shd w:val="clear" w:color="auto" w:fill="auto"/>
            <w:vAlign w:val="center"/>
          </w:tcPr>
          <w:p w14:paraId="1FEAD11B">
            <w:pPr>
              <w:pStyle w:val="179"/>
              <w:rPr>
                <w:highlight w:val="none"/>
              </w:rPr>
            </w:pPr>
            <w:r>
              <w:rPr>
                <w:rFonts w:hint="eastAsia"/>
                <w:highlight w:val="none"/>
              </w:rPr>
              <w:t>模型编码</w:t>
            </w:r>
          </w:p>
        </w:tc>
        <w:tc>
          <w:tcPr>
            <w:tcW w:w="848" w:type="dxa"/>
            <w:tcBorders>
              <w:top w:val="single" w:color="auto" w:sz="8" w:space="0"/>
              <w:bottom w:val="single" w:color="auto" w:sz="8" w:space="0"/>
            </w:tcBorders>
            <w:shd w:val="clear" w:color="auto" w:fill="auto"/>
            <w:vAlign w:val="center"/>
          </w:tcPr>
          <w:p w14:paraId="416CD325">
            <w:pPr>
              <w:pStyle w:val="179"/>
              <w:rPr>
                <w:highlight w:val="none"/>
              </w:rPr>
            </w:pPr>
            <w:r>
              <w:rPr>
                <w:rFonts w:hint="eastAsia"/>
                <w:highlight w:val="none"/>
              </w:rPr>
              <w:t>模型名称</w:t>
            </w:r>
          </w:p>
        </w:tc>
        <w:tc>
          <w:tcPr>
            <w:tcW w:w="848" w:type="dxa"/>
            <w:tcBorders>
              <w:top w:val="single" w:color="auto" w:sz="8" w:space="0"/>
              <w:bottom w:val="single" w:color="auto" w:sz="8" w:space="0"/>
            </w:tcBorders>
            <w:shd w:val="clear" w:color="auto" w:fill="auto"/>
            <w:vAlign w:val="center"/>
          </w:tcPr>
          <w:p w14:paraId="052E4BEB">
            <w:pPr>
              <w:pStyle w:val="179"/>
              <w:rPr>
                <w:highlight w:val="none"/>
              </w:rPr>
            </w:pPr>
            <w:r>
              <w:rPr>
                <w:rFonts w:hint="eastAsia"/>
                <w:highlight w:val="none"/>
              </w:rPr>
              <w:t>方法ID</w:t>
            </w:r>
          </w:p>
        </w:tc>
        <w:tc>
          <w:tcPr>
            <w:tcW w:w="848" w:type="dxa"/>
            <w:tcBorders>
              <w:top w:val="single" w:color="auto" w:sz="8" w:space="0"/>
              <w:bottom w:val="single" w:color="auto" w:sz="8" w:space="0"/>
            </w:tcBorders>
            <w:shd w:val="clear" w:color="auto" w:fill="auto"/>
            <w:vAlign w:val="center"/>
          </w:tcPr>
          <w:p w14:paraId="6E7C8752">
            <w:pPr>
              <w:pStyle w:val="179"/>
              <w:rPr>
                <w:highlight w:val="none"/>
              </w:rPr>
            </w:pPr>
            <w:r>
              <w:rPr>
                <w:rFonts w:hint="eastAsia"/>
                <w:highlight w:val="none"/>
              </w:rPr>
              <w:t>方法名称</w:t>
            </w:r>
          </w:p>
        </w:tc>
        <w:tc>
          <w:tcPr>
            <w:tcW w:w="848" w:type="dxa"/>
            <w:tcBorders>
              <w:top w:val="single" w:color="auto" w:sz="8" w:space="0"/>
              <w:bottom w:val="single" w:color="auto" w:sz="8" w:space="0"/>
            </w:tcBorders>
            <w:shd w:val="clear" w:color="auto" w:fill="auto"/>
            <w:vAlign w:val="center"/>
          </w:tcPr>
          <w:p w14:paraId="48B226AB">
            <w:pPr>
              <w:pStyle w:val="179"/>
              <w:rPr>
                <w:highlight w:val="none"/>
              </w:rPr>
            </w:pPr>
            <w:r>
              <w:rPr>
                <w:rFonts w:hint="eastAsia"/>
                <w:highlight w:val="none"/>
              </w:rPr>
              <w:t>是否必选</w:t>
            </w:r>
          </w:p>
        </w:tc>
        <w:tc>
          <w:tcPr>
            <w:tcW w:w="848" w:type="dxa"/>
            <w:tcBorders>
              <w:top w:val="single" w:color="auto" w:sz="8" w:space="0"/>
              <w:bottom w:val="single" w:color="auto" w:sz="8" w:space="0"/>
            </w:tcBorders>
            <w:shd w:val="clear" w:color="auto" w:fill="auto"/>
            <w:vAlign w:val="center"/>
          </w:tcPr>
          <w:p w14:paraId="51A7E6D5">
            <w:pPr>
              <w:pStyle w:val="179"/>
              <w:rPr>
                <w:highlight w:val="none"/>
              </w:rPr>
            </w:pPr>
            <w:r>
              <w:rPr>
                <w:rFonts w:hint="eastAsia"/>
                <w:highlight w:val="none"/>
              </w:rPr>
              <w:t>有效期</w:t>
            </w:r>
          </w:p>
        </w:tc>
        <w:tc>
          <w:tcPr>
            <w:tcW w:w="849" w:type="dxa"/>
            <w:tcBorders>
              <w:top w:val="single" w:color="auto" w:sz="8" w:space="0"/>
              <w:bottom w:val="single" w:color="auto" w:sz="8" w:space="0"/>
            </w:tcBorders>
            <w:shd w:val="clear" w:color="auto" w:fill="auto"/>
            <w:vAlign w:val="center"/>
          </w:tcPr>
          <w:p w14:paraId="1142C850">
            <w:pPr>
              <w:pStyle w:val="179"/>
              <w:rPr>
                <w:highlight w:val="none"/>
              </w:rPr>
            </w:pPr>
            <w:r>
              <w:rPr>
                <w:rFonts w:hint="eastAsia"/>
                <w:highlight w:val="none"/>
              </w:rPr>
              <w:t>参数定义</w:t>
            </w:r>
          </w:p>
        </w:tc>
        <w:tc>
          <w:tcPr>
            <w:tcW w:w="849" w:type="dxa"/>
            <w:tcBorders>
              <w:top w:val="single" w:color="auto" w:sz="8" w:space="0"/>
              <w:bottom w:val="single" w:color="auto" w:sz="8" w:space="0"/>
            </w:tcBorders>
            <w:shd w:val="clear" w:color="auto" w:fill="auto"/>
            <w:vAlign w:val="center"/>
          </w:tcPr>
          <w:p w14:paraId="38CD241F">
            <w:pPr>
              <w:pStyle w:val="179"/>
              <w:rPr>
                <w:highlight w:val="none"/>
              </w:rPr>
            </w:pPr>
            <w:r>
              <w:rPr>
                <w:rFonts w:hint="eastAsia"/>
                <w:highlight w:val="none"/>
              </w:rPr>
              <w:t>参数ID</w:t>
            </w:r>
          </w:p>
        </w:tc>
        <w:tc>
          <w:tcPr>
            <w:tcW w:w="849" w:type="dxa"/>
            <w:tcBorders>
              <w:top w:val="single" w:color="auto" w:sz="8" w:space="0"/>
              <w:bottom w:val="single" w:color="auto" w:sz="8" w:space="0"/>
            </w:tcBorders>
            <w:shd w:val="clear" w:color="auto" w:fill="auto"/>
            <w:vAlign w:val="center"/>
          </w:tcPr>
          <w:p w14:paraId="44072D70">
            <w:pPr>
              <w:pStyle w:val="179"/>
              <w:rPr>
                <w:highlight w:val="none"/>
              </w:rPr>
            </w:pPr>
            <w:r>
              <w:rPr>
                <w:rFonts w:hint="eastAsia"/>
                <w:highlight w:val="none"/>
              </w:rPr>
              <w:t>参数名称</w:t>
            </w:r>
          </w:p>
        </w:tc>
        <w:tc>
          <w:tcPr>
            <w:tcW w:w="849" w:type="dxa"/>
            <w:tcBorders>
              <w:top w:val="single" w:color="auto" w:sz="8" w:space="0"/>
              <w:bottom w:val="single" w:color="auto" w:sz="8" w:space="0"/>
            </w:tcBorders>
            <w:shd w:val="clear" w:color="auto" w:fill="auto"/>
            <w:vAlign w:val="center"/>
          </w:tcPr>
          <w:p w14:paraId="6D2E9C0D">
            <w:pPr>
              <w:pStyle w:val="179"/>
              <w:rPr>
                <w:highlight w:val="none"/>
              </w:rPr>
            </w:pPr>
            <w:r>
              <w:rPr>
                <w:rFonts w:hint="eastAsia"/>
                <w:highlight w:val="none"/>
              </w:rPr>
              <w:t>参数描述</w:t>
            </w:r>
          </w:p>
        </w:tc>
        <w:tc>
          <w:tcPr>
            <w:tcW w:w="849" w:type="dxa"/>
            <w:tcBorders>
              <w:top w:val="single" w:color="auto" w:sz="8" w:space="0"/>
              <w:bottom w:val="single" w:color="auto" w:sz="8" w:space="0"/>
            </w:tcBorders>
            <w:shd w:val="clear" w:color="auto" w:fill="auto"/>
            <w:vAlign w:val="center"/>
          </w:tcPr>
          <w:p w14:paraId="27E2B53F">
            <w:pPr>
              <w:pStyle w:val="179"/>
              <w:rPr>
                <w:highlight w:val="none"/>
              </w:rPr>
            </w:pPr>
            <w:r>
              <w:rPr>
                <w:rFonts w:hint="eastAsia"/>
                <w:highlight w:val="none"/>
              </w:rPr>
              <w:t>参数类型</w:t>
            </w:r>
          </w:p>
        </w:tc>
      </w:tr>
      <w:tr w14:paraId="327A80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vMerge w:val="restart"/>
            <w:tcBorders>
              <w:top w:val="single" w:color="auto" w:sz="8" w:space="0"/>
            </w:tcBorders>
            <w:shd w:val="clear" w:color="auto" w:fill="auto"/>
            <w:vAlign w:val="center"/>
          </w:tcPr>
          <w:p w14:paraId="6B418B4B">
            <w:pPr>
              <w:pStyle w:val="179"/>
              <w:rPr>
                <w:highlight w:val="none"/>
              </w:rPr>
            </w:pPr>
            <w:r>
              <w:rPr>
                <w:highlight w:val="none"/>
              </w:rPr>
              <w:t>0x1016</w:t>
            </w:r>
          </w:p>
        </w:tc>
        <w:tc>
          <w:tcPr>
            <w:tcW w:w="848" w:type="dxa"/>
            <w:vMerge w:val="restart"/>
            <w:tcBorders>
              <w:top w:val="single" w:color="auto" w:sz="8" w:space="0"/>
            </w:tcBorders>
            <w:shd w:val="clear" w:color="auto" w:fill="auto"/>
            <w:vAlign w:val="center"/>
          </w:tcPr>
          <w:p w14:paraId="124D36B8">
            <w:pPr>
              <w:pStyle w:val="179"/>
              <w:rPr>
                <w:highlight w:val="none"/>
              </w:rPr>
            </w:pPr>
            <w:r>
              <w:rPr>
                <w:rFonts w:hint="eastAsia"/>
                <w:highlight w:val="none"/>
              </w:rPr>
              <w:t>设备运行模型方法</w:t>
            </w:r>
          </w:p>
        </w:tc>
        <w:tc>
          <w:tcPr>
            <w:tcW w:w="848" w:type="dxa"/>
            <w:vMerge w:val="restart"/>
            <w:tcBorders>
              <w:top w:val="single" w:color="auto" w:sz="8" w:space="0"/>
            </w:tcBorders>
            <w:shd w:val="clear" w:color="auto" w:fill="auto"/>
            <w:vAlign w:val="center"/>
          </w:tcPr>
          <w:p w14:paraId="344E6E90">
            <w:pPr>
              <w:pStyle w:val="179"/>
              <w:rPr>
                <w:highlight w:val="none"/>
              </w:rPr>
            </w:pPr>
            <w:r>
              <w:rPr>
                <w:rFonts w:hint="eastAsia"/>
                <w:highlight w:val="none"/>
              </w:rPr>
              <w:t>0x0001</w:t>
            </w:r>
          </w:p>
        </w:tc>
        <w:tc>
          <w:tcPr>
            <w:tcW w:w="848" w:type="dxa"/>
            <w:vMerge w:val="restart"/>
            <w:tcBorders>
              <w:top w:val="single" w:color="auto" w:sz="8" w:space="0"/>
            </w:tcBorders>
            <w:shd w:val="clear" w:color="auto" w:fill="auto"/>
            <w:vAlign w:val="center"/>
          </w:tcPr>
          <w:p w14:paraId="01CAA0E9">
            <w:pPr>
              <w:pStyle w:val="179"/>
              <w:rPr>
                <w:highlight w:val="none"/>
              </w:rPr>
            </w:pPr>
            <w:r>
              <w:rPr>
                <w:rFonts w:hint="eastAsia"/>
                <w:highlight w:val="none"/>
              </w:rPr>
              <w:t>设备启动</w:t>
            </w:r>
          </w:p>
        </w:tc>
        <w:tc>
          <w:tcPr>
            <w:tcW w:w="848" w:type="dxa"/>
            <w:vMerge w:val="restart"/>
            <w:tcBorders>
              <w:top w:val="single" w:color="auto" w:sz="8" w:space="0"/>
            </w:tcBorders>
            <w:shd w:val="clear" w:color="auto" w:fill="auto"/>
            <w:vAlign w:val="center"/>
          </w:tcPr>
          <w:p w14:paraId="145BEABC">
            <w:pPr>
              <w:pStyle w:val="179"/>
              <w:rPr>
                <w:highlight w:val="none"/>
              </w:rPr>
            </w:pPr>
            <w:r>
              <w:rPr>
                <w:highlight w:val="none"/>
              </w:rPr>
              <w:t>O</w:t>
            </w:r>
          </w:p>
        </w:tc>
        <w:tc>
          <w:tcPr>
            <w:tcW w:w="848" w:type="dxa"/>
            <w:vMerge w:val="restart"/>
            <w:tcBorders>
              <w:top w:val="single" w:color="auto" w:sz="8" w:space="0"/>
            </w:tcBorders>
            <w:shd w:val="clear" w:color="auto" w:fill="auto"/>
            <w:vAlign w:val="center"/>
          </w:tcPr>
          <w:p w14:paraId="36A65AE2">
            <w:pPr>
              <w:pStyle w:val="179"/>
              <w:rPr>
                <w:highlight w:val="none"/>
              </w:rPr>
            </w:pPr>
          </w:p>
        </w:tc>
        <w:tc>
          <w:tcPr>
            <w:tcW w:w="849" w:type="dxa"/>
            <w:vMerge w:val="restart"/>
            <w:tcBorders>
              <w:top w:val="single" w:color="auto" w:sz="8" w:space="0"/>
            </w:tcBorders>
            <w:shd w:val="clear" w:color="auto" w:fill="auto"/>
            <w:vAlign w:val="center"/>
          </w:tcPr>
          <w:p w14:paraId="3A06E189">
            <w:pPr>
              <w:pStyle w:val="179"/>
              <w:rPr>
                <w:highlight w:val="none"/>
              </w:rPr>
            </w:pPr>
            <w:r>
              <w:rPr>
                <w:rFonts w:hint="eastAsia"/>
                <w:highlight w:val="none"/>
              </w:rPr>
              <w:t>输入参数</w:t>
            </w:r>
          </w:p>
        </w:tc>
        <w:tc>
          <w:tcPr>
            <w:tcW w:w="849" w:type="dxa"/>
            <w:vMerge w:val="restart"/>
            <w:tcBorders>
              <w:top w:val="single" w:color="auto" w:sz="8" w:space="0"/>
            </w:tcBorders>
            <w:shd w:val="clear" w:color="auto" w:fill="auto"/>
            <w:vAlign w:val="center"/>
          </w:tcPr>
          <w:p w14:paraId="46F466F3">
            <w:pPr>
              <w:pStyle w:val="179"/>
              <w:rPr>
                <w:highlight w:val="none"/>
              </w:rPr>
            </w:pPr>
            <w:r>
              <w:rPr>
                <w:rFonts w:hint="eastAsia"/>
                <w:highlight w:val="none"/>
              </w:rPr>
              <w:t>1</w:t>
            </w:r>
          </w:p>
        </w:tc>
        <w:tc>
          <w:tcPr>
            <w:tcW w:w="849" w:type="dxa"/>
            <w:vMerge w:val="restart"/>
            <w:tcBorders>
              <w:top w:val="single" w:color="auto" w:sz="8" w:space="0"/>
            </w:tcBorders>
            <w:shd w:val="clear" w:color="auto" w:fill="auto"/>
            <w:vAlign w:val="center"/>
          </w:tcPr>
          <w:p w14:paraId="3E35CE7B">
            <w:pPr>
              <w:pStyle w:val="179"/>
              <w:rPr>
                <w:highlight w:val="none"/>
              </w:rPr>
            </w:pPr>
            <w:r>
              <w:rPr>
                <w:rFonts w:hint="eastAsia"/>
                <w:highlight w:val="none"/>
              </w:rPr>
              <w:t>操作</w:t>
            </w:r>
          </w:p>
        </w:tc>
        <w:tc>
          <w:tcPr>
            <w:tcW w:w="849" w:type="dxa"/>
            <w:tcBorders>
              <w:top w:val="single" w:color="auto" w:sz="8" w:space="0"/>
            </w:tcBorders>
            <w:shd w:val="clear" w:color="auto" w:fill="auto"/>
          </w:tcPr>
          <w:p w14:paraId="52D5B38A">
            <w:pPr>
              <w:pStyle w:val="179"/>
              <w:rPr>
                <w:highlight w:val="none"/>
              </w:rPr>
            </w:pPr>
            <w:r>
              <w:rPr>
                <w:rFonts w:hint="eastAsia"/>
                <w:highlight w:val="none"/>
              </w:rPr>
              <w:t>0（停止/关机）</w:t>
            </w:r>
          </w:p>
        </w:tc>
        <w:tc>
          <w:tcPr>
            <w:tcW w:w="849" w:type="dxa"/>
            <w:vMerge w:val="restart"/>
            <w:tcBorders>
              <w:top w:val="single" w:color="auto" w:sz="8" w:space="0"/>
            </w:tcBorders>
            <w:shd w:val="clear" w:color="auto" w:fill="auto"/>
            <w:vAlign w:val="center"/>
          </w:tcPr>
          <w:p w14:paraId="3DEC79CC">
            <w:pPr>
              <w:pStyle w:val="179"/>
              <w:rPr>
                <w:highlight w:val="none"/>
              </w:rPr>
            </w:pPr>
            <w:r>
              <w:rPr>
                <w:rFonts w:hint="eastAsia"/>
                <w:highlight w:val="none"/>
              </w:rPr>
              <w:t>B</w:t>
            </w:r>
            <w:r>
              <w:rPr>
                <w:highlight w:val="none"/>
              </w:rPr>
              <w:t>YTE</w:t>
            </w:r>
          </w:p>
        </w:tc>
      </w:tr>
      <w:tr w14:paraId="386393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vMerge w:val="continue"/>
            <w:shd w:val="clear" w:color="auto" w:fill="auto"/>
            <w:vAlign w:val="center"/>
          </w:tcPr>
          <w:p w14:paraId="42B7E691">
            <w:pPr>
              <w:pStyle w:val="179"/>
              <w:rPr>
                <w:highlight w:val="none"/>
              </w:rPr>
            </w:pPr>
          </w:p>
        </w:tc>
        <w:tc>
          <w:tcPr>
            <w:tcW w:w="848" w:type="dxa"/>
            <w:vMerge w:val="continue"/>
            <w:shd w:val="clear" w:color="auto" w:fill="auto"/>
            <w:vAlign w:val="center"/>
          </w:tcPr>
          <w:p w14:paraId="4EB2D82B">
            <w:pPr>
              <w:pStyle w:val="179"/>
              <w:rPr>
                <w:highlight w:val="none"/>
              </w:rPr>
            </w:pPr>
          </w:p>
        </w:tc>
        <w:tc>
          <w:tcPr>
            <w:tcW w:w="848" w:type="dxa"/>
            <w:vMerge w:val="continue"/>
            <w:shd w:val="clear" w:color="auto" w:fill="auto"/>
            <w:vAlign w:val="center"/>
          </w:tcPr>
          <w:p w14:paraId="319273CF">
            <w:pPr>
              <w:pStyle w:val="179"/>
              <w:rPr>
                <w:highlight w:val="none"/>
              </w:rPr>
            </w:pPr>
          </w:p>
        </w:tc>
        <w:tc>
          <w:tcPr>
            <w:tcW w:w="848" w:type="dxa"/>
            <w:vMerge w:val="continue"/>
            <w:shd w:val="clear" w:color="auto" w:fill="auto"/>
            <w:vAlign w:val="center"/>
          </w:tcPr>
          <w:p w14:paraId="50163B07">
            <w:pPr>
              <w:pStyle w:val="179"/>
              <w:rPr>
                <w:highlight w:val="none"/>
              </w:rPr>
            </w:pPr>
          </w:p>
        </w:tc>
        <w:tc>
          <w:tcPr>
            <w:tcW w:w="848" w:type="dxa"/>
            <w:vMerge w:val="continue"/>
            <w:shd w:val="clear" w:color="auto" w:fill="auto"/>
            <w:vAlign w:val="center"/>
          </w:tcPr>
          <w:p w14:paraId="183203A3">
            <w:pPr>
              <w:pStyle w:val="179"/>
              <w:rPr>
                <w:highlight w:val="none"/>
              </w:rPr>
            </w:pPr>
          </w:p>
        </w:tc>
        <w:tc>
          <w:tcPr>
            <w:tcW w:w="848" w:type="dxa"/>
            <w:vMerge w:val="continue"/>
            <w:shd w:val="clear" w:color="auto" w:fill="auto"/>
            <w:vAlign w:val="center"/>
          </w:tcPr>
          <w:p w14:paraId="428434FF">
            <w:pPr>
              <w:pStyle w:val="179"/>
              <w:rPr>
                <w:highlight w:val="none"/>
              </w:rPr>
            </w:pPr>
          </w:p>
        </w:tc>
        <w:tc>
          <w:tcPr>
            <w:tcW w:w="849" w:type="dxa"/>
            <w:vMerge w:val="continue"/>
            <w:shd w:val="clear" w:color="auto" w:fill="auto"/>
            <w:vAlign w:val="center"/>
          </w:tcPr>
          <w:p w14:paraId="04B4E301">
            <w:pPr>
              <w:pStyle w:val="179"/>
              <w:rPr>
                <w:highlight w:val="none"/>
              </w:rPr>
            </w:pPr>
          </w:p>
        </w:tc>
        <w:tc>
          <w:tcPr>
            <w:tcW w:w="849" w:type="dxa"/>
            <w:vMerge w:val="continue"/>
            <w:shd w:val="clear" w:color="auto" w:fill="auto"/>
            <w:vAlign w:val="center"/>
          </w:tcPr>
          <w:p w14:paraId="2F6DEE1A">
            <w:pPr>
              <w:pStyle w:val="179"/>
              <w:rPr>
                <w:highlight w:val="none"/>
              </w:rPr>
            </w:pPr>
          </w:p>
        </w:tc>
        <w:tc>
          <w:tcPr>
            <w:tcW w:w="849" w:type="dxa"/>
            <w:vMerge w:val="continue"/>
            <w:shd w:val="clear" w:color="auto" w:fill="auto"/>
            <w:vAlign w:val="center"/>
          </w:tcPr>
          <w:p w14:paraId="6317D6F7">
            <w:pPr>
              <w:pStyle w:val="179"/>
              <w:rPr>
                <w:highlight w:val="none"/>
              </w:rPr>
            </w:pPr>
          </w:p>
        </w:tc>
        <w:tc>
          <w:tcPr>
            <w:tcW w:w="849" w:type="dxa"/>
            <w:shd w:val="clear" w:color="auto" w:fill="auto"/>
          </w:tcPr>
          <w:p w14:paraId="7FB5A30D">
            <w:pPr>
              <w:pStyle w:val="179"/>
              <w:rPr>
                <w:highlight w:val="none"/>
              </w:rPr>
            </w:pPr>
            <w:r>
              <w:rPr>
                <w:rFonts w:hint="eastAsia"/>
                <w:highlight w:val="none"/>
              </w:rPr>
              <w:t>1（启动/开机）</w:t>
            </w:r>
          </w:p>
        </w:tc>
        <w:tc>
          <w:tcPr>
            <w:tcW w:w="849" w:type="dxa"/>
            <w:vMerge w:val="continue"/>
            <w:shd w:val="clear" w:color="auto" w:fill="auto"/>
            <w:vAlign w:val="center"/>
          </w:tcPr>
          <w:p w14:paraId="519A3ED5">
            <w:pPr>
              <w:pStyle w:val="179"/>
              <w:rPr>
                <w:highlight w:val="none"/>
              </w:rPr>
            </w:pPr>
          </w:p>
        </w:tc>
      </w:tr>
      <w:tr w14:paraId="014C56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vMerge w:val="continue"/>
            <w:shd w:val="clear" w:color="auto" w:fill="auto"/>
            <w:vAlign w:val="center"/>
          </w:tcPr>
          <w:p w14:paraId="56A9A31A">
            <w:pPr>
              <w:pStyle w:val="179"/>
              <w:rPr>
                <w:highlight w:val="none"/>
              </w:rPr>
            </w:pPr>
          </w:p>
        </w:tc>
        <w:tc>
          <w:tcPr>
            <w:tcW w:w="848" w:type="dxa"/>
            <w:vMerge w:val="continue"/>
            <w:shd w:val="clear" w:color="auto" w:fill="auto"/>
            <w:vAlign w:val="center"/>
          </w:tcPr>
          <w:p w14:paraId="65E575C7">
            <w:pPr>
              <w:pStyle w:val="179"/>
              <w:rPr>
                <w:highlight w:val="none"/>
              </w:rPr>
            </w:pPr>
          </w:p>
        </w:tc>
        <w:tc>
          <w:tcPr>
            <w:tcW w:w="848" w:type="dxa"/>
            <w:vMerge w:val="continue"/>
            <w:shd w:val="clear" w:color="auto" w:fill="auto"/>
            <w:vAlign w:val="center"/>
          </w:tcPr>
          <w:p w14:paraId="21D81611">
            <w:pPr>
              <w:pStyle w:val="179"/>
              <w:rPr>
                <w:highlight w:val="none"/>
              </w:rPr>
            </w:pPr>
          </w:p>
        </w:tc>
        <w:tc>
          <w:tcPr>
            <w:tcW w:w="848" w:type="dxa"/>
            <w:vMerge w:val="continue"/>
            <w:shd w:val="clear" w:color="auto" w:fill="auto"/>
            <w:vAlign w:val="center"/>
          </w:tcPr>
          <w:p w14:paraId="2E089140">
            <w:pPr>
              <w:pStyle w:val="179"/>
              <w:rPr>
                <w:highlight w:val="none"/>
              </w:rPr>
            </w:pPr>
          </w:p>
        </w:tc>
        <w:tc>
          <w:tcPr>
            <w:tcW w:w="848" w:type="dxa"/>
            <w:vMerge w:val="continue"/>
            <w:shd w:val="clear" w:color="auto" w:fill="auto"/>
            <w:vAlign w:val="center"/>
          </w:tcPr>
          <w:p w14:paraId="52288533">
            <w:pPr>
              <w:pStyle w:val="179"/>
              <w:rPr>
                <w:highlight w:val="none"/>
              </w:rPr>
            </w:pPr>
          </w:p>
        </w:tc>
        <w:tc>
          <w:tcPr>
            <w:tcW w:w="848" w:type="dxa"/>
            <w:vMerge w:val="continue"/>
            <w:shd w:val="clear" w:color="auto" w:fill="auto"/>
            <w:vAlign w:val="center"/>
          </w:tcPr>
          <w:p w14:paraId="2AA658F8">
            <w:pPr>
              <w:pStyle w:val="179"/>
              <w:rPr>
                <w:highlight w:val="none"/>
              </w:rPr>
            </w:pPr>
          </w:p>
        </w:tc>
        <w:tc>
          <w:tcPr>
            <w:tcW w:w="849" w:type="dxa"/>
            <w:vMerge w:val="continue"/>
            <w:shd w:val="clear" w:color="auto" w:fill="auto"/>
            <w:vAlign w:val="center"/>
          </w:tcPr>
          <w:p w14:paraId="002C2B79">
            <w:pPr>
              <w:pStyle w:val="179"/>
              <w:rPr>
                <w:highlight w:val="none"/>
              </w:rPr>
            </w:pPr>
          </w:p>
        </w:tc>
        <w:tc>
          <w:tcPr>
            <w:tcW w:w="849" w:type="dxa"/>
            <w:vMerge w:val="continue"/>
            <w:shd w:val="clear" w:color="auto" w:fill="auto"/>
            <w:vAlign w:val="center"/>
          </w:tcPr>
          <w:p w14:paraId="353217C6">
            <w:pPr>
              <w:pStyle w:val="179"/>
              <w:rPr>
                <w:highlight w:val="none"/>
              </w:rPr>
            </w:pPr>
          </w:p>
        </w:tc>
        <w:tc>
          <w:tcPr>
            <w:tcW w:w="849" w:type="dxa"/>
            <w:vMerge w:val="continue"/>
            <w:shd w:val="clear" w:color="auto" w:fill="auto"/>
            <w:vAlign w:val="center"/>
          </w:tcPr>
          <w:p w14:paraId="27294D3F">
            <w:pPr>
              <w:pStyle w:val="179"/>
              <w:rPr>
                <w:highlight w:val="none"/>
              </w:rPr>
            </w:pPr>
          </w:p>
        </w:tc>
        <w:tc>
          <w:tcPr>
            <w:tcW w:w="849" w:type="dxa"/>
            <w:shd w:val="clear" w:color="auto" w:fill="auto"/>
          </w:tcPr>
          <w:p w14:paraId="38BA2207">
            <w:pPr>
              <w:pStyle w:val="179"/>
              <w:rPr>
                <w:highlight w:val="none"/>
              </w:rPr>
            </w:pPr>
            <w:r>
              <w:rPr>
                <w:rFonts w:hint="eastAsia"/>
                <w:highlight w:val="none"/>
              </w:rPr>
              <w:t>2（重启）</w:t>
            </w:r>
          </w:p>
        </w:tc>
        <w:tc>
          <w:tcPr>
            <w:tcW w:w="849" w:type="dxa"/>
            <w:vMerge w:val="continue"/>
            <w:shd w:val="clear" w:color="auto" w:fill="auto"/>
            <w:vAlign w:val="center"/>
          </w:tcPr>
          <w:p w14:paraId="1F85E00A">
            <w:pPr>
              <w:pStyle w:val="179"/>
              <w:rPr>
                <w:highlight w:val="none"/>
              </w:rPr>
            </w:pPr>
          </w:p>
        </w:tc>
      </w:tr>
      <w:tr w14:paraId="518DB8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vMerge w:val="continue"/>
            <w:shd w:val="clear" w:color="auto" w:fill="auto"/>
            <w:vAlign w:val="center"/>
          </w:tcPr>
          <w:p w14:paraId="43E0631A">
            <w:pPr>
              <w:pStyle w:val="179"/>
              <w:rPr>
                <w:highlight w:val="none"/>
              </w:rPr>
            </w:pPr>
          </w:p>
        </w:tc>
        <w:tc>
          <w:tcPr>
            <w:tcW w:w="848" w:type="dxa"/>
            <w:vMerge w:val="continue"/>
            <w:shd w:val="clear" w:color="auto" w:fill="auto"/>
            <w:vAlign w:val="center"/>
          </w:tcPr>
          <w:p w14:paraId="470EA450">
            <w:pPr>
              <w:pStyle w:val="179"/>
              <w:rPr>
                <w:highlight w:val="none"/>
              </w:rPr>
            </w:pPr>
          </w:p>
        </w:tc>
        <w:tc>
          <w:tcPr>
            <w:tcW w:w="848" w:type="dxa"/>
            <w:vMerge w:val="continue"/>
            <w:shd w:val="clear" w:color="auto" w:fill="auto"/>
            <w:vAlign w:val="center"/>
          </w:tcPr>
          <w:p w14:paraId="02CAA31F">
            <w:pPr>
              <w:pStyle w:val="179"/>
              <w:rPr>
                <w:highlight w:val="none"/>
              </w:rPr>
            </w:pPr>
          </w:p>
        </w:tc>
        <w:tc>
          <w:tcPr>
            <w:tcW w:w="848" w:type="dxa"/>
            <w:vMerge w:val="continue"/>
            <w:shd w:val="clear" w:color="auto" w:fill="auto"/>
            <w:vAlign w:val="center"/>
          </w:tcPr>
          <w:p w14:paraId="57682827">
            <w:pPr>
              <w:pStyle w:val="179"/>
              <w:rPr>
                <w:highlight w:val="none"/>
              </w:rPr>
            </w:pPr>
          </w:p>
        </w:tc>
        <w:tc>
          <w:tcPr>
            <w:tcW w:w="848" w:type="dxa"/>
            <w:vMerge w:val="continue"/>
            <w:shd w:val="clear" w:color="auto" w:fill="auto"/>
            <w:vAlign w:val="center"/>
          </w:tcPr>
          <w:p w14:paraId="2E7EB92B">
            <w:pPr>
              <w:pStyle w:val="179"/>
              <w:rPr>
                <w:highlight w:val="none"/>
              </w:rPr>
            </w:pPr>
          </w:p>
        </w:tc>
        <w:tc>
          <w:tcPr>
            <w:tcW w:w="848" w:type="dxa"/>
            <w:vMerge w:val="continue"/>
            <w:shd w:val="clear" w:color="auto" w:fill="auto"/>
            <w:vAlign w:val="center"/>
          </w:tcPr>
          <w:p w14:paraId="06404F9D">
            <w:pPr>
              <w:pStyle w:val="179"/>
              <w:rPr>
                <w:highlight w:val="none"/>
              </w:rPr>
            </w:pPr>
          </w:p>
        </w:tc>
        <w:tc>
          <w:tcPr>
            <w:tcW w:w="849" w:type="dxa"/>
            <w:shd w:val="clear" w:color="auto" w:fill="auto"/>
            <w:vAlign w:val="center"/>
          </w:tcPr>
          <w:p w14:paraId="1648CD82">
            <w:pPr>
              <w:pStyle w:val="179"/>
              <w:rPr>
                <w:highlight w:val="none"/>
              </w:rPr>
            </w:pPr>
            <w:r>
              <w:rPr>
                <w:rFonts w:hint="eastAsia"/>
                <w:highlight w:val="none"/>
              </w:rPr>
              <w:t>输出参数</w:t>
            </w:r>
          </w:p>
        </w:tc>
        <w:tc>
          <w:tcPr>
            <w:tcW w:w="849" w:type="dxa"/>
            <w:shd w:val="clear" w:color="auto" w:fill="auto"/>
            <w:vAlign w:val="center"/>
          </w:tcPr>
          <w:p w14:paraId="16BC95B4">
            <w:pPr>
              <w:pStyle w:val="179"/>
              <w:rPr>
                <w:highlight w:val="none"/>
              </w:rPr>
            </w:pPr>
            <w:r>
              <w:rPr>
                <w:rFonts w:hint="eastAsia"/>
                <w:highlight w:val="none"/>
              </w:rPr>
              <w:t>无</w:t>
            </w:r>
          </w:p>
        </w:tc>
        <w:tc>
          <w:tcPr>
            <w:tcW w:w="849" w:type="dxa"/>
            <w:shd w:val="clear" w:color="auto" w:fill="auto"/>
            <w:vAlign w:val="center"/>
          </w:tcPr>
          <w:p w14:paraId="14955FEC">
            <w:pPr>
              <w:pStyle w:val="179"/>
              <w:rPr>
                <w:highlight w:val="none"/>
              </w:rPr>
            </w:pPr>
          </w:p>
        </w:tc>
        <w:tc>
          <w:tcPr>
            <w:tcW w:w="849" w:type="dxa"/>
            <w:shd w:val="clear" w:color="auto" w:fill="auto"/>
            <w:vAlign w:val="center"/>
          </w:tcPr>
          <w:p w14:paraId="0F8061E3">
            <w:pPr>
              <w:pStyle w:val="179"/>
              <w:rPr>
                <w:highlight w:val="none"/>
              </w:rPr>
            </w:pPr>
          </w:p>
        </w:tc>
        <w:tc>
          <w:tcPr>
            <w:tcW w:w="849" w:type="dxa"/>
            <w:shd w:val="clear" w:color="auto" w:fill="auto"/>
            <w:vAlign w:val="center"/>
          </w:tcPr>
          <w:p w14:paraId="6ADA4DA6">
            <w:pPr>
              <w:pStyle w:val="179"/>
              <w:rPr>
                <w:highlight w:val="none"/>
              </w:rPr>
            </w:pPr>
          </w:p>
        </w:tc>
      </w:tr>
      <w:tr w14:paraId="37F0AC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vMerge w:val="continue"/>
            <w:shd w:val="clear" w:color="auto" w:fill="auto"/>
            <w:vAlign w:val="center"/>
          </w:tcPr>
          <w:p w14:paraId="7A68C90D">
            <w:pPr>
              <w:pStyle w:val="179"/>
              <w:rPr>
                <w:highlight w:val="none"/>
              </w:rPr>
            </w:pPr>
          </w:p>
        </w:tc>
        <w:tc>
          <w:tcPr>
            <w:tcW w:w="848" w:type="dxa"/>
            <w:vMerge w:val="continue"/>
            <w:shd w:val="clear" w:color="auto" w:fill="auto"/>
            <w:vAlign w:val="center"/>
          </w:tcPr>
          <w:p w14:paraId="4195ADBB">
            <w:pPr>
              <w:pStyle w:val="179"/>
              <w:rPr>
                <w:highlight w:val="none"/>
              </w:rPr>
            </w:pPr>
          </w:p>
        </w:tc>
        <w:tc>
          <w:tcPr>
            <w:tcW w:w="848" w:type="dxa"/>
            <w:vMerge w:val="continue"/>
            <w:shd w:val="clear" w:color="auto" w:fill="auto"/>
            <w:vAlign w:val="center"/>
          </w:tcPr>
          <w:p w14:paraId="5D21753B">
            <w:pPr>
              <w:pStyle w:val="179"/>
              <w:rPr>
                <w:highlight w:val="none"/>
              </w:rPr>
            </w:pPr>
          </w:p>
        </w:tc>
        <w:tc>
          <w:tcPr>
            <w:tcW w:w="848" w:type="dxa"/>
            <w:vMerge w:val="continue"/>
            <w:shd w:val="clear" w:color="auto" w:fill="auto"/>
            <w:vAlign w:val="center"/>
          </w:tcPr>
          <w:p w14:paraId="47FD77C4">
            <w:pPr>
              <w:pStyle w:val="179"/>
              <w:rPr>
                <w:highlight w:val="none"/>
              </w:rPr>
            </w:pPr>
          </w:p>
        </w:tc>
        <w:tc>
          <w:tcPr>
            <w:tcW w:w="848" w:type="dxa"/>
            <w:vMerge w:val="continue"/>
            <w:shd w:val="clear" w:color="auto" w:fill="auto"/>
            <w:vAlign w:val="center"/>
          </w:tcPr>
          <w:p w14:paraId="39CD9E6C">
            <w:pPr>
              <w:pStyle w:val="179"/>
              <w:rPr>
                <w:highlight w:val="none"/>
              </w:rPr>
            </w:pPr>
          </w:p>
        </w:tc>
        <w:tc>
          <w:tcPr>
            <w:tcW w:w="848" w:type="dxa"/>
            <w:vMerge w:val="continue"/>
            <w:shd w:val="clear" w:color="auto" w:fill="auto"/>
            <w:vAlign w:val="center"/>
          </w:tcPr>
          <w:p w14:paraId="59E1DD6C">
            <w:pPr>
              <w:pStyle w:val="179"/>
              <w:rPr>
                <w:highlight w:val="none"/>
              </w:rPr>
            </w:pPr>
          </w:p>
        </w:tc>
        <w:tc>
          <w:tcPr>
            <w:tcW w:w="849" w:type="dxa"/>
            <w:shd w:val="clear" w:color="auto" w:fill="auto"/>
            <w:vAlign w:val="center"/>
          </w:tcPr>
          <w:p w14:paraId="2F94169D">
            <w:pPr>
              <w:pStyle w:val="179"/>
              <w:rPr>
                <w:highlight w:val="none"/>
              </w:rPr>
            </w:pPr>
            <w:r>
              <w:rPr>
                <w:rFonts w:hint="eastAsia"/>
                <w:highlight w:val="none"/>
              </w:rPr>
              <w:t>返回值</w:t>
            </w:r>
          </w:p>
        </w:tc>
        <w:tc>
          <w:tcPr>
            <w:tcW w:w="849" w:type="dxa"/>
            <w:shd w:val="clear" w:color="auto" w:fill="auto"/>
            <w:vAlign w:val="center"/>
          </w:tcPr>
          <w:p w14:paraId="4560F2D3">
            <w:pPr>
              <w:pStyle w:val="179"/>
              <w:rPr>
                <w:highlight w:val="none"/>
              </w:rPr>
            </w:pPr>
            <w:r>
              <w:rPr>
                <w:rFonts w:hint="eastAsia"/>
                <w:highlight w:val="none"/>
              </w:rPr>
              <w:t>1</w:t>
            </w:r>
          </w:p>
        </w:tc>
        <w:tc>
          <w:tcPr>
            <w:tcW w:w="849" w:type="dxa"/>
            <w:shd w:val="clear" w:color="auto" w:fill="auto"/>
            <w:vAlign w:val="center"/>
          </w:tcPr>
          <w:p w14:paraId="5C8EDAF0">
            <w:pPr>
              <w:pStyle w:val="179"/>
              <w:rPr>
                <w:highlight w:val="none"/>
              </w:rPr>
            </w:pPr>
            <w:r>
              <w:rPr>
                <w:rFonts w:hint="eastAsia"/>
                <w:highlight w:val="none"/>
              </w:rPr>
              <w:t>执行结果</w:t>
            </w:r>
          </w:p>
        </w:tc>
        <w:tc>
          <w:tcPr>
            <w:tcW w:w="849" w:type="dxa"/>
            <w:shd w:val="clear" w:color="auto" w:fill="auto"/>
            <w:vAlign w:val="center"/>
          </w:tcPr>
          <w:p w14:paraId="5C90CA88">
            <w:pPr>
              <w:pStyle w:val="179"/>
              <w:rPr>
                <w:highlight w:val="none"/>
              </w:rPr>
            </w:pPr>
            <w:r>
              <w:rPr>
                <w:rFonts w:hint="eastAsia"/>
                <w:highlight w:val="none"/>
              </w:rPr>
              <w:t>0（成功）</w:t>
            </w:r>
          </w:p>
          <w:p w14:paraId="71C5F032">
            <w:pPr>
              <w:pStyle w:val="179"/>
              <w:rPr>
                <w:highlight w:val="none"/>
              </w:rPr>
            </w:pPr>
            <w:r>
              <w:rPr>
                <w:rFonts w:hint="eastAsia"/>
                <w:highlight w:val="none"/>
              </w:rPr>
              <w:t>其他（失败）</w:t>
            </w:r>
          </w:p>
        </w:tc>
        <w:tc>
          <w:tcPr>
            <w:tcW w:w="849" w:type="dxa"/>
            <w:shd w:val="clear" w:color="auto" w:fill="auto"/>
            <w:vAlign w:val="center"/>
          </w:tcPr>
          <w:p w14:paraId="279063C8">
            <w:pPr>
              <w:pStyle w:val="179"/>
              <w:rPr>
                <w:highlight w:val="none"/>
              </w:rPr>
            </w:pPr>
            <w:r>
              <w:rPr>
                <w:rFonts w:hint="eastAsia"/>
                <w:highlight w:val="none"/>
              </w:rPr>
              <w:t>UINT</w:t>
            </w:r>
          </w:p>
        </w:tc>
      </w:tr>
      <w:tr w14:paraId="605661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vMerge w:val="continue"/>
            <w:shd w:val="clear" w:color="auto" w:fill="auto"/>
            <w:vAlign w:val="center"/>
          </w:tcPr>
          <w:p w14:paraId="3A7334B6">
            <w:pPr>
              <w:pStyle w:val="179"/>
              <w:rPr>
                <w:highlight w:val="none"/>
              </w:rPr>
            </w:pPr>
          </w:p>
        </w:tc>
        <w:tc>
          <w:tcPr>
            <w:tcW w:w="848" w:type="dxa"/>
            <w:vMerge w:val="continue"/>
            <w:shd w:val="clear" w:color="auto" w:fill="auto"/>
            <w:vAlign w:val="center"/>
          </w:tcPr>
          <w:p w14:paraId="7014BABD">
            <w:pPr>
              <w:pStyle w:val="179"/>
              <w:rPr>
                <w:highlight w:val="none"/>
              </w:rPr>
            </w:pPr>
          </w:p>
        </w:tc>
        <w:tc>
          <w:tcPr>
            <w:tcW w:w="848" w:type="dxa"/>
            <w:vMerge w:val="restart"/>
            <w:shd w:val="clear" w:color="auto" w:fill="auto"/>
            <w:vAlign w:val="center"/>
          </w:tcPr>
          <w:p w14:paraId="66E01AC3">
            <w:pPr>
              <w:pStyle w:val="179"/>
              <w:rPr>
                <w:highlight w:val="none"/>
              </w:rPr>
            </w:pPr>
            <w:r>
              <w:rPr>
                <w:rFonts w:hint="eastAsia"/>
                <w:highlight w:val="none"/>
              </w:rPr>
              <w:t>0x000</w:t>
            </w:r>
            <w:r>
              <w:rPr>
                <w:highlight w:val="none"/>
              </w:rPr>
              <w:t>2</w:t>
            </w:r>
          </w:p>
        </w:tc>
        <w:tc>
          <w:tcPr>
            <w:tcW w:w="848" w:type="dxa"/>
            <w:vMerge w:val="restart"/>
            <w:shd w:val="clear" w:color="auto" w:fill="auto"/>
            <w:vAlign w:val="center"/>
          </w:tcPr>
          <w:p w14:paraId="2D9D3D91">
            <w:pPr>
              <w:pStyle w:val="179"/>
              <w:rPr>
                <w:highlight w:val="none"/>
              </w:rPr>
            </w:pPr>
            <w:r>
              <w:rPr>
                <w:rFonts w:hint="eastAsia"/>
                <w:highlight w:val="none"/>
              </w:rPr>
              <w:t>设备急停</w:t>
            </w:r>
          </w:p>
        </w:tc>
        <w:tc>
          <w:tcPr>
            <w:tcW w:w="848" w:type="dxa"/>
            <w:vMerge w:val="restart"/>
            <w:shd w:val="clear" w:color="auto" w:fill="auto"/>
            <w:vAlign w:val="center"/>
          </w:tcPr>
          <w:p w14:paraId="1F0AFB2A">
            <w:pPr>
              <w:pStyle w:val="179"/>
              <w:rPr>
                <w:highlight w:val="none"/>
              </w:rPr>
            </w:pPr>
            <w:r>
              <w:rPr>
                <w:rFonts w:hint="eastAsia"/>
                <w:highlight w:val="none"/>
              </w:rPr>
              <w:t>0</w:t>
            </w:r>
          </w:p>
        </w:tc>
        <w:tc>
          <w:tcPr>
            <w:tcW w:w="848" w:type="dxa"/>
            <w:vMerge w:val="restart"/>
            <w:shd w:val="clear" w:color="auto" w:fill="auto"/>
            <w:vAlign w:val="center"/>
          </w:tcPr>
          <w:p w14:paraId="5B567D19">
            <w:pPr>
              <w:pStyle w:val="179"/>
              <w:rPr>
                <w:highlight w:val="none"/>
              </w:rPr>
            </w:pPr>
          </w:p>
        </w:tc>
        <w:tc>
          <w:tcPr>
            <w:tcW w:w="849" w:type="dxa"/>
            <w:vMerge w:val="restart"/>
            <w:shd w:val="clear" w:color="auto" w:fill="auto"/>
            <w:vAlign w:val="center"/>
          </w:tcPr>
          <w:p w14:paraId="6CFF766F">
            <w:pPr>
              <w:pStyle w:val="179"/>
              <w:rPr>
                <w:highlight w:val="none"/>
              </w:rPr>
            </w:pPr>
            <w:r>
              <w:rPr>
                <w:rFonts w:hint="eastAsia"/>
                <w:highlight w:val="none"/>
              </w:rPr>
              <w:t>输入参数</w:t>
            </w:r>
          </w:p>
        </w:tc>
        <w:tc>
          <w:tcPr>
            <w:tcW w:w="849" w:type="dxa"/>
            <w:vMerge w:val="restart"/>
            <w:shd w:val="clear" w:color="auto" w:fill="auto"/>
            <w:vAlign w:val="center"/>
          </w:tcPr>
          <w:p w14:paraId="0256E762">
            <w:pPr>
              <w:pStyle w:val="179"/>
              <w:rPr>
                <w:highlight w:val="none"/>
              </w:rPr>
            </w:pPr>
            <w:r>
              <w:rPr>
                <w:rFonts w:hint="eastAsia"/>
                <w:highlight w:val="none"/>
              </w:rPr>
              <w:t>1</w:t>
            </w:r>
          </w:p>
        </w:tc>
        <w:tc>
          <w:tcPr>
            <w:tcW w:w="849" w:type="dxa"/>
            <w:vMerge w:val="restart"/>
            <w:shd w:val="clear" w:color="auto" w:fill="auto"/>
            <w:vAlign w:val="center"/>
          </w:tcPr>
          <w:p w14:paraId="5AAA5E62">
            <w:pPr>
              <w:pStyle w:val="179"/>
              <w:rPr>
                <w:highlight w:val="none"/>
              </w:rPr>
            </w:pPr>
            <w:r>
              <w:rPr>
                <w:rFonts w:hint="eastAsia"/>
                <w:highlight w:val="none"/>
              </w:rPr>
              <w:t>操作</w:t>
            </w:r>
          </w:p>
        </w:tc>
        <w:tc>
          <w:tcPr>
            <w:tcW w:w="849" w:type="dxa"/>
            <w:shd w:val="clear" w:color="auto" w:fill="auto"/>
            <w:vAlign w:val="center"/>
          </w:tcPr>
          <w:p w14:paraId="02F33DFE">
            <w:pPr>
              <w:pStyle w:val="179"/>
              <w:rPr>
                <w:highlight w:val="none"/>
              </w:rPr>
            </w:pPr>
            <w:r>
              <w:rPr>
                <w:rFonts w:hint="eastAsia"/>
                <w:highlight w:val="none"/>
              </w:rPr>
              <w:t>0（解除急停/无操作）</w:t>
            </w:r>
          </w:p>
        </w:tc>
        <w:tc>
          <w:tcPr>
            <w:tcW w:w="849" w:type="dxa"/>
            <w:vMerge w:val="restart"/>
            <w:shd w:val="clear" w:color="auto" w:fill="auto"/>
            <w:vAlign w:val="center"/>
          </w:tcPr>
          <w:p w14:paraId="42C833F0">
            <w:pPr>
              <w:pStyle w:val="179"/>
              <w:rPr>
                <w:highlight w:val="none"/>
              </w:rPr>
            </w:pPr>
            <w:r>
              <w:rPr>
                <w:rFonts w:hint="eastAsia"/>
                <w:highlight w:val="none"/>
              </w:rPr>
              <w:t>BYTE</w:t>
            </w:r>
          </w:p>
        </w:tc>
      </w:tr>
      <w:tr w14:paraId="1DE72A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vMerge w:val="continue"/>
            <w:shd w:val="clear" w:color="auto" w:fill="auto"/>
            <w:vAlign w:val="center"/>
          </w:tcPr>
          <w:p w14:paraId="7C6ADB0D">
            <w:pPr>
              <w:pStyle w:val="179"/>
              <w:rPr>
                <w:highlight w:val="none"/>
              </w:rPr>
            </w:pPr>
          </w:p>
        </w:tc>
        <w:tc>
          <w:tcPr>
            <w:tcW w:w="848" w:type="dxa"/>
            <w:vMerge w:val="continue"/>
            <w:shd w:val="clear" w:color="auto" w:fill="auto"/>
            <w:vAlign w:val="center"/>
          </w:tcPr>
          <w:p w14:paraId="30FA7E9F">
            <w:pPr>
              <w:pStyle w:val="179"/>
              <w:rPr>
                <w:highlight w:val="none"/>
              </w:rPr>
            </w:pPr>
          </w:p>
        </w:tc>
        <w:tc>
          <w:tcPr>
            <w:tcW w:w="848" w:type="dxa"/>
            <w:vMerge w:val="continue"/>
            <w:shd w:val="clear" w:color="auto" w:fill="auto"/>
            <w:vAlign w:val="center"/>
          </w:tcPr>
          <w:p w14:paraId="000691FE">
            <w:pPr>
              <w:pStyle w:val="179"/>
              <w:rPr>
                <w:highlight w:val="none"/>
              </w:rPr>
            </w:pPr>
          </w:p>
        </w:tc>
        <w:tc>
          <w:tcPr>
            <w:tcW w:w="848" w:type="dxa"/>
            <w:vMerge w:val="continue"/>
            <w:shd w:val="clear" w:color="auto" w:fill="auto"/>
            <w:vAlign w:val="center"/>
          </w:tcPr>
          <w:p w14:paraId="78561F8D">
            <w:pPr>
              <w:pStyle w:val="179"/>
              <w:rPr>
                <w:highlight w:val="none"/>
              </w:rPr>
            </w:pPr>
          </w:p>
        </w:tc>
        <w:tc>
          <w:tcPr>
            <w:tcW w:w="848" w:type="dxa"/>
            <w:vMerge w:val="continue"/>
            <w:shd w:val="clear" w:color="auto" w:fill="auto"/>
            <w:vAlign w:val="center"/>
          </w:tcPr>
          <w:p w14:paraId="664D45B5">
            <w:pPr>
              <w:pStyle w:val="179"/>
              <w:rPr>
                <w:highlight w:val="none"/>
              </w:rPr>
            </w:pPr>
          </w:p>
        </w:tc>
        <w:tc>
          <w:tcPr>
            <w:tcW w:w="848" w:type="dxa"/>
            <w:vMerge w:val="continue"/>
            <w:shd w:val="clear" w:color="auto" w:fill="auto"/>
            <w:vAlign w:val="center"/>
          </w:tcPr>
          <w:p w14:paraId="676F7AAD">
            <w:pPr>
              <w:pStyle w:val="179"/>
              <w:rPr>
                <w:highlight w:val="none"/>
              </w:rPr>
            </w:pPr>
          </w:p>
        </w:tc>
        <w:tc>
          <w:tcPr>
            <w:tcW w:w="849" w:type="dxa"/>
            <w:vMerge w:val="continue"/>
            <w:shd w:val="clear" w:color="auto" w:fill="auto"/>
            <w:vAlign w:val="center"/>
          </w:tcPr>
          <w:p w14:paraId="1CE873DB">
            <w:pPr>
              <w:pStyle w:val="179"/>
              <w:rPr>
                <w:highlight w:val="none"/>
              </w:rPr>
            </w:pPr>
          </w:p>
        </w:tc>
        <w:tc>
          <w:tcPr>
            <w:tcW w:w="849" w:type="dxa"/>
            <w:vMerge w:val="continue"/>
            <w:shd w:val="clear" w:color="auto" w:fill="auto"/>
            <w:vAlign w:val="center"/>
          </w:tcPr>
          <w:p w14:paraId="4CA9A6AD">
            <w:pPr>
              <w:pStyle w:val="179"/>
              <w:rPr>
                <w:highlight w:val="none"/>
              </w:rPr>
            </w:pPr>
          </w:p>
        </w:tc>
        <w:tc>
          <w:tcPr>
            <w:tcW w:w="849" w:type="dxa"/>
            <w:vMerge w:val="continue"/>
            <w:shd w:val="clear" w:color="auto" w:fill="auto"/>
            <w:vAlign w:val="center"/>
          </w:tcPr>
          <w:p w14:paraId="4D4A4E3B">
            <w:pPr>
              <w:pStyle w:val="179"/>
              <w:rPr>
                <w:highlight w:val="none"/>
              </w:rPr>
            </w:pPr>
          </w:p>
        </w:tc>
        <w:tc>
          <w:tcPr>
            <w:tcW w:w="849" w:type="dxa"/>
            <w:shd w:val="clear" w:color="auto" w:fill="auto"/>
            <w:vAlign w:val="center"/>
          </w:tcPr>
          <w:p w14:paraId="789CCF29">
            <w:pPr>
              <w:pStyle w:val="179"/>
              <w:rPr>
                <w:highlight w:val="none"/>
              </w:rPr>
            </w:pPr>
            <w:r>
              <w:rPr>
                <w:rFonts w:hint="eastAsia"/>
                <w:highlight w:val="none"/>
              </w:rPr>
              <w:t>1（急停）</w:t>
            </w:r>
          </w:p>
        </w:tc>
        <w:tc>
          <w:tcPr>
            <w:tcW w:w="849" w:type="dxa"/>
            <w:vMerge w:val="continue"/>
            <w:shd w:val="clear" w:color="auto" w:fill="auto"/>
            <w:vAlign w:val="center"/>
          </w:tcPr>
          <w:p w14:paraId="2CB77416">
            <w:pPr>
              <w:pStyle w:val="179"/>
              <w:rPr>
                <w:highlight w:val="none"/>
              </w:rPr>
            </w:pPr>
          </w:p>
        </w:tc>
      </w:tr>
      <w:tr w14:paraId="6096B8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vMerge w:val="continue"/>
            <w:shd w:val="clear" w:color="auto" w:fill="auto"/>
            <w:vAlign w:val="center"/>
          </w:tcPr>
          <w:p w14:paraId="479C1625">
            <w:pPr>
              <w:pStyle w:val="179"/>
              <w:rPr>
                <w:highlight w:val="none"/>
              </w:rPr>
            </w:pPr>
          </w:p>
        </w:tc>
        <w:tc>
          <w:tcPr>
            <w:tcW w:w="848" w:type="dxa"/>
            <w:vMerge w:val="continue"/>
            <w:shd w:val="clear" w:color="auto" w:fill="auto"/>
            <w:vAlign w:val="center"/>
          </w:tcPr>
          <w:p w14:paraId="3C75B323">
            <w:pPr>
              <w:pStyle w:val="179"/>
              <w:rPr>
                <w:highlight w:val="none"/>
              </w:rPr>
            </w:pPr>
          </w:p>
        </w:tc>
        <w:tc>
          <w:tcPr>
            <w:tcW w:w="848" w:type="dxa"/>
            <w:vMerge w:val="continue"/>
            <w:shd w:val="clear" w:color="auto" w:fill="auto"/>
            <w:vAlign w:val="center"/>
          </w:tcPr>
          <w:p w14:paraId="239B05E6">
            <w:pPr>
              <w:pStyle w:val="179"/>
              <w:rPr>
                <w:highlight w:val="none"/>
              </w:rPr>
            </w:pPr>
          </w:p>
        </w:tc>
        <w:tc>
          <w:tcPr>
            <w:tcW w:w="848" w:type="dxa"/>
            <w:vMerge w:val="continue"/>
            <w:shd w:val="clear" w:color="auto" w:fill="auto"/>
            <w:vAlign w:val="center"/>
          </w:tcPr>
          <w:p w14:paraId="1DDC4DCA">
            <w:pPr>
              <w:pStyle w:val="179"/>
              <w:rPr>
                <w:highlight w:val="none"/>
              </w:rPr>
            </w:pPr>
          </w:p>
        </w:tc>
        <w:tc>
          <w:tcPr>
            <w:tcW w:w="848" w:type="dxa"/>
            <w:vMerge w:val="continue"/>
            <w:shd w:val="clear" w:color="auto" w:fill="auto"/>
            <w:vAlign w:val="center"/>
          </w:tcPr>
          <w:p w14:paraId="7553484E">
            <w:pPr>
              <w:pStyle w:val="179"/>
              <w:rPr>
                <w:highlight w:val="none"/>
              </w:rPr>
            </w:pPr>
          </w:p>
        </w:tc>
        <w:tc>
          <w:tcPr>
            <w:tcW w:w="848" w:type="dxa"/>
            <w:vMerge w:val="continue"/>
            <w:shd w:val="clear" w:color="auto" w:fill="auto"/>
            <w:vAlign w:val="center"/>
          </w:tcPr>
          <w:p w14:paraId="6F0110B5">
            <w:pPr>
              <w:pStyle w:val="179"/>
              <w:rPr>
                <w:highlight w:val="none"/>
              </w:rPr>
            </w:pPr>
          </w:p>
        </w:tc>
        <w:tc>
          <w:tcPr>
            <w:tcW w:w="849" w:type="dxa"/>
            <w:shd w:val="clear" w:color="auto" w:fill="auto"/>
            <w:vAlign w:val="center"/>
          </w:tcPr>
          <w:p w14:paraId="3635CDCD">
            <w:pPr>
              <w:pStyle w:val="179"/>
              <w:rPr>
                <w:highlight w:val="none"/>
              </w:rPr>
            </w:pPr>
            <w:r>
              <w:rPr>
                <w:rFonts w:hint="eastAsia"/>
                <w:highlight w:val="none"/>
              </w:rPr>
              <w:t>输出参数</w:t>
            </w:r>
          </w:p>
        </w:tc>
        <w:tc>
          <w:tcPr>
            <w:tcW w:w="849" w:type="dxa"/>
            <w:shd w:val="clear" w:color="auto" w:fill="auto"/>
            <w:vAlign w:val="center"/>
          </w:tcPr>
          <w:p w14:paraId="08B59629">
            <w:pPr>
              <w:pStyle w:val="179"/>
              <w:rPr>
                <w:highlight w:val="none"/>
              </w:rPr>
            </w:pPr>
            <w:r>
              <w:rPr>
                <w:rFonts w:hint="eastAsia"/>
                <w:highlight w:val="none"/>
              </w:rPr>
              <w:t>无</w:t>
            </w:r>
          </w:p>
        </w:tc>
        <w:tc>
          <w:tcPr>
            <w:tcW w:w="849" w:type="dxa"/>
            <w:shd w:val="clear" w:color="auto" w:fill="auto"/>
            <w:vAlign w:val="center"/>
          </w:tcPr>
          <w:p w14:paraId="2A8538B3">
            <w:pPr>
              <w:pStyle w:val="179"/>
              <w:rPr>
                <w:highlight w:val="none"/>
              </w:rPr>
            </w:pPr>
          </w:p>
        </w:tc>
        <w:tc>
          <w:tcPr>
            <w:tcW w:w="849" w:type="dxa"/>
            <w:shd w:val="clear" w:color="auto" w:fill="auto"/>
            <w:vAlign w:val="center"/>
          </w:tcPr>
          <w:p w14:paraId="54E7EF0D">
            <w:pPr>
              <w:pStyle w:val="179"/>
              <w:rPr>
                <w:highlight w:val="none"/>
              </w:rPr>
            </w:pPr>
          </w:p>
        </w:tc>
        <w:tc>
          <w:tcPr>
            <w:tcW w:w="849" w:type="dxa"/>
            <w:shd w:val="clear" w:color="auto" w:fill="auto"/>
            <w:vAlign w:val="center"/>
          </w:tcPr>
          <w:p w14:paraId="7F80B0CB">
            <w:pPr>
              <w:pStyle w:val="179"/>
              <w:rPr>
                <w:highlight w:val="none"/>
              </w:rPr>
            </w:pPr>
          </w:p>
        </w:tc>
      </w:tr>
      <w:tr w14:paraId="1A95E4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vMerge w:val="continue"/>
            <w:shd w:val="clear" w:color="auto" w:fill="auto"/>
            <w:vAlign w:val="center"/>
          </w:tcPr>
          <w:p w14:paraId="25F5E2B7">
            <w:pPr>
              <w:pStyle w:val="179"/>
              <w:rPr>
                <w:highlight w:val="none"/>
              </w:rPr>
            </w:pPr>
          </w:p>
        </w:tc>
        <w:tc>
          <w:tcPr>
            <w:tcW w:w="848" w:type="dxa"/>
            <w:vMerge w:val="continue"/>
            <w:shd w:val="clear" w:color="auto" w:fill="auto"/>
            <w:vAlign w:val="center"/>
          </w:tcPr>
          <w:p w14:paraId="468F410F">
            <w:pPr>
              <w:pStyle w:val="179"/>
              <w:rPr>
                <w:highlight w:val="none"/>
              </w:rPr>
            </w:pPr>
          </w:p>
        </w:tc>
        <w:tc>
          <w:tcPr>
            <w:tcW w:w="848" w:type="dxa"/>
            <w:vMerge w:val="continue"/>
            <w:shd w:val="clear" w:color="auto" w:fill="auto"/>
            <w:vAlign w:val="center"/>
          </w:tcPr>
          <w:p w14:paraId="363B9DCF">
            <w:pPr>
              <w:pStyle w:val="179"/>
              <w:rPr>
                <w:highlight w:val="none"/>
              </w:rPr>
            </w:pPr>
          </w:p>
        </w:tc>
        <w:tc>
          <w:tcPr>
            <w:tcW w:w="848" w:type="dxa"/>
            <w:vMerge w:val="continue"/>
            <w:shd w:val="clear" w:color="auto" w:fill="auto"/>
            <w:vAlign w:val="center"/>
          </w:tcPr>
          <w:p w14:paraId="62A9D1A6">
            <w:pPr>
              <w:pStyle w:val="179"/>
              <w:rPr>
                <w:highlight w:val="none"/>
              </w:rPr>
            </w:pPr>
          </w:p>
        </w:tc>
        <w:tc>
          <w:tcPr>
            <w:tcW w:w="848" w:type="dxa"/>
            <w:vMerge w:val="continue"/>
            <w:shd w:val="clear" w:color="auto" w:fill="auto"/>
            <w:vAlign w:val="center"/>
          </w:tcPr>
          <w:p w14:paraId="58A75D6F">
            <w:pPr>
              <w:pStyle w:val="179"/>
              <w:rPr>
                <w:highlight w:val="none"/>
              </w:rPr>
            </w:pPr>
          </w:p>
        </w:tc>
        <w:tc>
          <w:tcPr>
            <w:tcW w:w="848" w:type="dxa"/>
            <w:vMerge w:val="continue"/>
            <w:shd w:val="clear" w:color="auto" w:fill="auto"/>
            <w:vAlign w:val="center"/>
          </w:tcPr>
          <w:p w14:paraId="3DF726C2">
            <w:pPr>
              <w:pStyle w:val="179"/>
              <w:rPr>
                <w:highlight w:val="none"/>
              </w:rPr>
            </w:pPr>
          </w:p>
        </w:tc>
        <w:tc>
          <w:tcPr>
            <w:tcW w:w="849" w:type="dxa"/>
            <w:vMerge w:val="restart"/>
            <w:shd w:val="clear" w:color="auto" w:fill="auto"/>
            <w:vAlign w:val="center"/>
          </w:tcPr>
          <w:p w14:paraId="086B290B">
            <w:pPr>
              <w:pStyle w:val="179"/>
              <w:rPr>
                <w:highlight w:val="none"/>
              </w:rPr>
            </w:pPr>
            <w:r>
              <w:rPr>
                <w:rFonts w:hint="eastAsia"/>
                <w:highlight w:val="none"/>
              </w:rPr>
              <w:t>返回值</w:t>
            </w:r>
          </w:p>
        </w:tc>
        <w:tc>
          <w:tcPr>
            <w:tcW w:w="849" w:type="dxa"/>
            <w:vMerge w:val="restart"/>
            <w:shd w:val="clear" w:color="auto" w:fill="auto"/>
            <w:vAlign w:val="center"/>
          </w:tcPr>
          <w:p w14:paraId="2D17E36C">
            <w:pPr>
              <w:pStyle w:val="179"/>
              <w:rPr>
                <w:highlight w:val="none"/>
              </w:rPr>
            </w:pPr>
            <w:r>
              <w:rPr>
                <w:rFonts w:hint="eastAsia"/>
                <w:highlight w:val="none"/>
              </w:rPr>
              <w:t>1</w:t>
            </w:r>
          </w:p>
        </w:tc>
        <w:tc>
          <w:tcPr>
            <w:tcW w:w="849" w:type="dxa"/>
            <w:vMerge w:val="restart"/>
            <w:shd w:val="clear" w:color="auto" w:fill="auto"/>
            <w:vAlign w:val="center"/>
          </w:tcPr>
          <w:p w14:paraId="43BC3FF8">
            <w:pPr>
              <w:pStyle w:val="179"/>
              <w:rPr>
                <w:highlight w:val="none"/>
              </w:rPr>
            </w:pPr>
            <w:r>
              <w:rPr>
                <w:rFonts w:hint="eastAsia"/>
                <w:highlight w:val="none"/>
              </w:rPr>
              <w:t>执行结果</w:t>
            </w:r>
          </w:p>
        </w:tc>
        <w:tc>
          <w:tcPr>
            <w:tcW w:w="849" w:type="dxa"/>
            <w:shd w:val="clear" w:color="auto" w:fill="auto"/>
            <w:vAlign w:val="center"/>
          </w:tcPr>
          <w:p w14:paraId="62DC506C">
            <w:pPr>
              <w:pStyle w:val="179"/>
              <w:rPr>
                <w:highlight w:val="none"/>
              </w:rPr>
            </w:pPr>
            <w:r>
              <w:rPr>
                <w:rFonts w:hint="eastAsia"/>
                <w:highlight w:val="none"/>
              </w:rPr>
              <w:t>0（成功）</w:t>
            </w:r>
          </w:p>
        </w:tc>
        <w:tc>
          <w:tcPr>
            <w:tcW w:w="849" w:type="dxa"/>
            <w:vMerge w:val="restart"/>
            <w:shd w:val="clear" w:color="auto" w:fill="auto"/>
            <w:vAlign w:val="center"/>
          </w:tcPr>
          <w:p w14:paraId="303E7B5A">
            <w:pPr>
              <w:pStyle w:val="179"/>
              <w:rPr>
                <w:highlight w:val="none"/>
              </w:rPr>
            </w:pPr>
            <w:r>
              <w:rPr>
                <w:rFonts w:hint="eastAsia"/>
                <w:highlight w:val="none"/>
              </w:rPr>
              <w:t>UINT</w:t>
            </w:r>
          </w:p>
        </w:tc>
      </w:tr>
      <w:tr w14:paraId="6E9BCF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vMerge w:val="continue"/>
            <w:shd w:val="clear" w:color="auto" w:fill="auto"/>
            <w:vAlign w:val="center"/>
          </w:tcPr>
          <w:p w14:paraId="0C379521">
            <w:pPr>
              <w:pStyle w:val="179"/>
              <w:rPr>
                <w:highlight w:val="none"/>
              </w:rPr>
            </w:pPr>
          </w:p>
        </w:tc>
        <w:tc>
          <w:tcPr>
            <w:tcW w:w="848" w:type="dxa"/>
            <w:vMerge w:val="continue"/>
            <w:shd w:val="clear" w:color="auto" w:fill="auto"/>
            <w:vAlign w:val="center"/>
          </w:tcPr>
          <w:p w14:paraId="497F89BD">
            <w:pPr>
              <w:pStyle w:val="179"/>
              <w:rPr>
                <w:highlight w:val="none"/>
              </w:rPr>
            </w:pPr>
          </w:p>
        </w:tc>
        <w:tc>
          <w:tcPr>
            <w:tcW w:w="848" w:type="dxa"/>
            <w:vMerge w:val="continue"/>
            <w:shd w:val="clear" w:color="auto" w:fill="auto"/>
            <w:vAlign w:val="center"/>
          </w:tcPr>
          <w:p w14:paraId="541415BA">
            <w:pPr>
              <w:pStyle w:val="179"/>
              <w:rPr>
                <w:highlight w:val="none"/>
              </w:rPr>
            </w:pPr>
          </w:p>
        </w:tc>
        <w:tc>
          <w:tcPr>
            <w:tcW w:w="848" w:type="dxa"/>
            <w:vMerge w:val="continue"/>
            <w:shd w:val="clear" w:color="auto" w:fill="auto"/>
            <w:vAlign w:val="center"/>
          </w:tcPr>
          <w:p w14:paraId="5F71B9AC">
            <w:pPr>
              <w:pStyle w:val="179"/>
              <w:rPr>
                <w:highlight w:val="none"/>
              </w:rPr>
            </w:pPr>
          </w:p>
        </w:tc>
        <w:tc>
          <w:tcPr>
            <w:tcW w:w="848" w:type="dxa"/>
            <w:vMerge w:val="continue"/>
            <w:shd w:val="clear" w:color="auto" w:fill="auto"/>
            <w:vAlign w:val="center"/>
          </w:tcPr>
          <w:p w14:paraId="15EA40B9">
            <w:pPr>
              <w:pStyle w:val="179"/>
              <w:rPr>
                <w:highlight w:val="none"/>
              </w:rPr>
            </w:pPr>
          </w:p>
        </w:tc>
        <w:tc>
          <w:tcPr>
            <w:tcW w:w="848" w:type="dxa"/>
            <w:vMerge w:val="continue"/>
            <w:shd w:val="clear" w:color="auto" w:fill="auto"/>
            <w:vAlign w:val="center"/>
          </w:tcPr>
          <w:p w14:paraId="1535963E">
            <w:pPr>
              <w:pStyle w:val="179"/>
              <w:rPr>
                <w:highlight w:val="none"/>
              </w:rPr>
            </w:pPr>
          </w:p>
        </w:tc>
        <w:tc>
          <w:tcPr>
            <w:tcW w:w="849" w:type="dxa"/>
            <w:vMerge w:val="continue"/>
            <w:shd w:val="clear" w:color="auto" w:fill="auto"/>
            <w:vAlign w:val="center"/>
          </w:tcPr>
          <w:p w14:paraId="67C11A06">
            <w:pPr>
              <w:pStyle w:val="179"/>
              <w:rPr>
                <w:highlight w:val="none"/>
              </w:rPr>
            </w:pPr>
          </w:p>
        </w:tc>
        <w:tc>
          <w:tcPr>
            <w:tcW w:w="849" w:type="dxa"/>
            <w:vMerge w:val="continue"/>
            <w:shd w:val="clear" w:color="auto" w:fill="auto"/>
            <w:vAlign w:val="center"/>
          </w:tcPr>
          <w:p w14:paraId="16A08FCA">
            <w:pPr>
              <w:pStyle w:val="179"/>
              <w:rPr>
                <w:highlight w:val="none"/>
              </w:rPr>
            </w:pPr>
          </w:p>
        </w:tc>
        <w:tc>
          <w:tcPr>
            <w:tcW w:w="849" w:type="dxa"/>
            <w:vMerge w:val="continue"/>
            <w:shd w:val="clear" w:color="auto" w:fill="auto"/>
            <w:vAlign w:val="center"/>
          </w:tcPr>
          <w:p w14:paraId="15914A65">
            <w:pPr>
              <w:pStyle w:val="179"/>
              <w:rPr>
                <w:highlight w:val="none"/>
              </w:rPr>
            </w:pPr>
          </w:p>
        </w:tc>
        <w:tc>
          <w:tcPr>
            <w:tcW w:w="849" w:type="dxa"/>
            <w:shd w:val="clear" w:color="auto" w:fill="auto"/>
            <w:vAlign w:val="center"/>
          </w:tcPr>
          <w:p w14:paraId="1A0DA5E5">
            <w:pPr>
              <w:pStyle w:val="179"/>
              <w:rPr>
                <w:highlight w:val="none"/>
              </w:rPr>
            </w:pPr>
            <w:r>
              <w:rPr>
                <w:rFonts w:hint="eastAsia"/>
                <w:highlight w:val="none"/>
              </w:rPr>
              <w:t>其他（失败）</w:t>
            </w:r>
          </w:p>
        </w:tc>
        <w:tc>
          <w:tcPr>
            <w:tcW w:w="849" w:type="dxa"/>
            <w:vMerge w:val="continue"/>
            <w:shd w:val="clear" w:color="auto" w:fill="auto"/>
            <w:vAlign w:val="center"/>
          </w:tcPr>
          <w:p w14:paraId="1846FFAF">
            <w:pPr>
              <w:pStyle w:val="179"/>
              <w:rPr>
                <w:highlight w:val="none"/>
              </w:rPr>
            </w:pPr>
          </w:p>
        </w:tc>
      </w:tr>
      <w:tr w14:paraId="5A36F4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9" w:type="dxa"/>
            <w:shd w:val="clear" w:color="auto" w:fill="auto"/>
          </w:tcPr>
          <w:p w14:paraId="7100D871">
            <w:pPr>
              <w:pStyle w:val="179"/>
              <w:rPr>
                <w:highlight w:val="none"/>
              </w:rPr>
            </w:pPr>
            <w:r>
              <w:rPr>
                <w:rFonts w:hAnsi="宋体" w:cs="宋体"/>
                <w:sz w:val="20"/>
                <w:highlight w:val="none"/>
              </w:rPr>
              <w:t>…</w:t>
            </w:r>
          </w:p>
        </w:tc>
        <w:tc>
          <w:tcPr>
            <w:tcW w:w="848" w:type="dxa"/>
            <w:shd w:val="clear" w:color="auto" w:fill="auto"/>
          </w:tcPr>
          <w:p w14:paraId="4AFD152F">
            <w:pPr>
              <w:pStyle w:val="179"/>
              <w:rPr>
                <w:highlight w:val="none"/>
              </w:rPr>
            </w:pPr>
            <w:r>
              <w:rPr>
                <w:rFonts w:hAnsi="宋体" w:cs="宋体"/>
                <w:sz w:val="20"/>
                <w:highlight w:val="none"/>
              </w:rPr>
              <w:t>…</w:t>
            </w:r>
          </w:p>
        </w:tc>
        <w:tc>
          <w:tcPr>
            <w:tcW w:w="848" w:type="dxa"/>
            <w:shd w:val="clear" w:color="auto" w:fill="auto"/>
          </w:tcPr>
          <w:p w14:paraId="17B0F15C">
            <w:pPr>
              <w:pStyle w:val="179"/>
              <w:rPr>
                <w:highlight w:val="none"/>
              </w:rPr>
            </w:pPr>
            <w:r>
              <w:rPr>
                <w:rFonts w:hAnsi="宋体" w:cs="宋体"/>
                <w:sz w:val="20"/>
                <w:highlight w:val="none"/>
              </w:rPr>
              <w:t>…</w:t>
            </w:r>
          </w:p>
        </w:tc>
        <w:tc>
          <w:tcPr>
            <w:tcW w:w="848" w:type="dxa"/>
            <w:shd w:val="clear" w:color="auto" w:fill="auto"/>
          </w:tcPr>
          <w:p w14:paraId="7829D0BA">
            <w:pPr>
              <w:pStyle w:val="179"/>
              <w:rPr>
                <w:highlight w:val="none"/>
              </w:rPr>
            </w:pPr>
            <w:r>
              <w:rPr>
                <w:rFonts w:hAnsi="宋体" w:cs="宋体"/>
                <w:sz w:val="20"/>
                <w:highlight w:val="none"/>
              </w:rPr>
              <w:t>…</w:t>
            </w:r>
          </w:p>
        </w:tc>
        <w:tc>
          <w:tcPr>
            <w:tcW w:w="848" w:type="dxa"/>
            <w:shd w:val="clear" w:color="auto" w:fill="auto"/>
          </w:tcPr>
          <w:p w14:paraId="23AC6E63">
            <w:pPr>
              <w:pStyle w:val="179"/>
              <w:rPr>
                <w:highlight w:val="none"/>
              </w:rPr>
            </w:pPr>
            <w:r>
              <w:rPr>
                <w:rFonts w:hAnsi="宋体" w:cs="宋体"/>
                <w:sz w:val="20"/>
                <w:highlight w:val="none"/>
              </w:rPr>
              <w:t>…</w:t>
            </w:r>
          </w:p>
        </w:tc>
        <w:tc>
          <w:tcPr>
            <w:tcW w:w="848" w:type="dxa"/>
            <w:shd w:val="clear" w:color="auto" w:fill="auto"/>
          </w:tcPr>
          <w:p w14:paraId="771E46E1">
            <w:pPr>
              <w:pStyle w:val="179"/>
              <w:rPr>
                <w:highlight w:val="none"/>
              </w:rPr>
            </w:pPr>
            <w:r>
              <w:rPr>
                <w:rFonts w:hAnsi="宋体" w:cs="宋体"/>
                <w:sz w:val="20"/>
                <w:highlight w:val="none"/>
              </w:rPr>
              <w:t>…</w:t>
            </w:r>
          </w:p>
        </w:tc>
        <w:tc>
          <w:tcPr>
            <w:tcW w:w="849" w:type="dxa"/>
            <w:shd w:val="clear" w:color="auto" w:fill="auto"/>
          </w:tcPr>
          <w:p w14:paraId="5AC8A610">
            <w:pPr>
              <w:pStyle w:val="179"/>
              <w:rPr>
                <w:highlight w:val="none"/>
              </w:rPr>
            </w:pPr>
            <w:r>
              <w:rPr>
                <w:rFonts w:hAnsi="宋体" w:cs="宋体"/>
                <w:sz w:val="20"/>
                <w:highlight w:val="none"/>
              </w:rPr>
              <w:t>…</w:t>
            </w:r>
          </w:p>
        </w:tc>
        <w:tc>
          <w:tcPr>
            <w:tcW w:w="849" w:type="dxa"/>
            <w:shd w:val="clear" w:color="auto" w:fill="auto"/>
          </w:tcPr>
          <w:p w14:paraId="2A8F2D30">
            <w:pPr>
              <w:pStyle w:val="179"/>
              <w:rPr>
                <w:highlight w:val="none"/>
              </w:rPr>
            </w:pPr>
            <w:r>
              <w:rPr>
                <w:rFonts w:hAnsi="宋体" w:cs="宋体"/>
                <w:sz w:val="20"/>
                <w:highlight w:val="none"/>
              </w:rPr>
              <w:t>…</w:t>
            </w:r>
          </w:p>
        </w:tc>
        <w:tc>
          <w:tcPr>
            <w:tcW w:w="849" w:type="dxa"/>
            <w:shd w:val="clear" w:color="auto" w:fill="auto"/>
          </w:tcPr>
          <w:p w14:paraId="7453544A">
            <w:pPr>
              <w:pStyle w:val="179"/>
              <w:rPr>
                <w:highlight w:val="none"/>
              </w:rPr>
            </w:pPr>
            <w:r>
              <w:rPr>
                <w:rFonts w:hAnsi="宋体" w:cs="宋体"/>
                <w:sz w:val="20"/>
                <w:highlight w:val="none"/>
              </w:rPr>
              <w:t>…</w:t>
            </w:r>
          </w:p>
        </w:tc>
        <w:tc>
          <w:tcPr>
            <w:tcW w:w="849" w:type="dxa"/>
            <w:shd w:val="clear" w:color="auto" w:fill="auto"/>
          </w:tcPr>
          <w:p w14:paraId="7C1B83F6">
            <w:pPr>
              <w:pStyle w:val="179"/>
              <w:rPr>
                <w:highlight w:val="none"/>
              </w:rPr>
            </w:pPr>
            <w:r>
              <w:rPr>
                <w:rFonts w:hAnsi="宋体" w:cs="宋体"/>
                <w:sz w:val="20"/>
                <w:highlight w:val="none"/>
              </w:rPr>
              <w:t>…</w:t>
            </w:r>
          </w:p>
        </w:tc>
        <w:tc>
          <w:tcPr>
            <w:tcW w:w="849" w:type="dxa"/>
            <w:shd w:val="clear" w:color="auto" w:fill="auto"/>
          </w:tcPr>
          <w:p w14:paraId="6BF46BFA">
            <w:pPr>
              <w:pStyle w:val="179"/>
              <w:rPr>
                <w:highlight w:val="none"/>
              </w:rPr>
            </w:pPr>
            <w:r>
              <w:rPr>
                <w:rFonts w:hAnsi="宋体" w:cs="宋体"/>
                <w:sz w:val="20"/>
                <w:highlight w:val="none"/>
              </w:rPr>
              <w:t>…</w:t>
            </w:r>
          </w:p>
        </w:tc>
      </w:tr>
    </w:tbl>
    <w:p w14:paraId="429A4924">
      <w:pPr>
        <w:pStyle w:val="57"/>
        <w:ind w:firstLine="420"/>
        <w:rPr>
          <w:highlight w:val="none"/>
        </w:rPr>
      </w:pPr>
    </w:p>
    <w:p w14:paraId="2A49B10E">
      <w:pPr>
        <w:pStyle w:val="57"/>
        <w:ind w:firstLine="420"/>
        <w:rPr>
          <w:highlight w:val="none"/>
        </w:rPr>
      </w:pPr>
    </w:p>
    <w:bookmarkEnd w:id="69"/>
    <w:p w14:paraId="6994B604">
      <w:pPr>
        <w:pStyle w:val="175"/>
        <w:numPr>
          <w:ilvl w:val="0"/>
          <w:numId w:val="0"/>
        </w:numPr>
        <w:rPr>
          <w:highlight w:val="none"/>
        </w:rPr>
        <w:sectPr>
          <w:pgSz w:w="11906" w:h="16838"/>
          <w:pgMar w:top="1928" w:right="1134" w:bottom="1134" w:left="1134" w:header="1418" w:footer="1134" w:gutter="284"/>
          <w:cols w:space="425" w:num="1"/>
          <w:formProt w:val="0"/>
          <w:docGrid w:type="lines" w:linePitch="312" w:charSpace="0"/>
        </w:sectPr>
      </w:pPr>
      <w:bookmarkStart w:id="77" w:name="BookMark6"/>
    </w:p>
    <w:p w14:paraId="5B26D598">
      <w:pPr>
        <w:pStyle w:val="64"/>
        <w:spacing w:after="156"/>
        <w:rPr>
          <w:highlight w:val="none"/>
        </w:rPr>
      </w:pPr>
      <w:bookmarkStart w:id="78" w:name="_Toc182300794"/>
      <w:r>
        <w:rPr>
          <w:rFonts w:hint="eastAsia"/>
          <w:spacing w:val="105"/>
          <w:highlight w:val="none"/>
        </w:rPr>
        <w:t>参考文</w:t>
      </w:r>
      <w:r>
        <w:rPr>
          <w:rFonts w:hint="eastAsia"/>
          <w:highlight w:val="none"/>
        </w:rPr>
        <w:t>献</w:t>
      </w:r>
      <w:bookmarkEnd w:id="78"/>
    </w:p>
    <w:p w14:paraId="46C0D473">
      <w:pPr>
        <w:pStyle w:val="57"/>
        <w:ind w:firstLine="420"/>
        <w:rPr>
          <w:highlight w:val="none"/>
        </w:rPr>
      </w:pPr>
      <w:r>
        <w:rPr>
          <w:rFonts w:hint="eastAsia"/>
          <w:highlight w:val="none"/>
        </w:rPr>
        <w:t>Q/GNSD J100801060310-2018 矿山机电设备通信接口和协议 第1部分:以太网 EtherNet/IP协议</w:t>
      </w:r>
    </w:p>
    <w:p w14:paraId="7F6A25AE">
      <w:pPr>
        <w:pStyle w:val="57"/>
        <w:ind w:firstLine="420"/>
        <w:rPr>
          <w:highlight w:val="none"/>
        </w:rPr>
      </w:pPr>
      <w:r>
        <w:rPr>
          <w:rFonts w:hint="eastAsia"/>
          <w:highlight w:val="none"/>
        </w:rPr>
        <w:t>规范总则</w:t>
      </w:r>
    </w:p>
    <w:p w14:paraId="6DBFCF3A">
      <w:pPr>
        <w:pStyle w:val="57"/>
        <w:ind w:firstLine="420"/>
        <w:rPr>
          <w:highlight w:val="none"/>
        </w:rPr>
      </w:pPr>
      <w:r>
        <w:rPr>
          <w:rFonts w:hint="eastAsia"/>
          <w:highlight w:val="none"/>
        </w:rPr>
        <w:t>Q/GNSD J100801060311-2018 矿山机电设备通信接口和协议 第2部分:扩展对象库</w:t>
      </w:r>
    </w:p>
    <w:p w14:paraId="528A848E">
      <w:pPr>
        <w:pStyle w:val="57"/>
        <w:ind w:firstLine="420"/>
        <w:rPr>
          <w:highlight w:val="none"/>
        </w:rPr>
      </w:pPr>
    </w:p>
    <w:p w14:paraId="0190BA24">
      <w:pPr>
        <w:pStyle w:val="57"/>
        <w:ind w:firstLine="420"/>
        <w:rPr>
          <w:highlight w:val="none"/>
        </w:rPr>
      </w:pPr>
    </w:p>
    <w:p w14:paraId="17822949">
      <w:pPr>
        <w:pStyle w:val="57"/>
        <w:ind w:firstLine="420"/>
        <w:rPr>
          <w:highlight w:val="none"/>
        </w:rPr>
      </w:pPr>
    </w:p>
    <w:p w14:paraId="6917215E">
      <w:pPr>
        <w:pStyle w:val="175"/>
        <w:numPr>
          <w:ilvl w:val="0"/>
          <w:numId w:val="0"/>
        </w:numPr>
        <w:ind w:left="851" w:hanging="426"/>
        <w:rPr>
          <w:highlight w:val="none"/>
        </w:rPr>
      </w:pPr>
    </w:p>
    <w:p w14:paraId="51A1945C">
      <w:pPr>
        <w:pStyle w:val="175"/>
        <w:numPr>
          <w:ilvl w:val="0"/>
          <w:numId w:val="0"/>
        </w:numPr>
        <w:ind w:left="851"/>
        <w:rPr>
          <w:highlight w:val="none"/>
        </w:rPr>
      </w:pPr>
    </w:p>
    <w:bookmarkEnd w:id="77"/>
    <w:p w14:paraId="204CC398">
      <w:pPr>
        <w:pStyle w:val="57"/>
        <w:ind w:firstLine="199" w:firstLineChars="95"/>
        <w:rPr>
          <w:highlight w:val="none"/>
        </w:rPr>
        <w:sectPr>
          <w:pgSz w:w="11906" w:h="16838"/>
          <w:pgMar w:top="1928" w:right="1134" w:bottom="1134" w:left="1134" w:header="1418" w:footer="1134" w:gutter="284"/>
          <w:cols w:space="425" w:num="1"/>
          <w:formProt w:val="0"/>
          <w:docGrid w:type="lines" w:linePitch="312" w:charSpace="0"/>
        </w:sectPr>
      </w:pPr>
      <w:bookmarkStart w:id="79" w:name="BookMark7"/>
    </w:p>
    <w:bookmarkEnd w:id="79"/>
    <w:p w14:paraId="60C8A57F">
      <w:pPr>
        <w:pStyle w:val="57"/>
        <w:ind w:firstLine="0" w:firstLineChars="0"/>
        <w:jc w:val="center"/>
        <w:rPr>
          <w:highlight w:val="none"/>
        </w:rPr>
      </w:pPr>
      <w:bookmarkStart w:id="80" w:name="BookMark8"/>
      <w:r>
        <w:rPr>
          <w:rFonts w:hint="eastAsia"/>
          <w:highlight w:val="none"/>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83D9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36B1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89C1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AD761">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35D0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8986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AA68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2FB0A">
    <w:pPr>
      <w:pStyle w:val="62"/>
      <w:rPr>
        <w:rFonts w:hint="eastAsia"/>
      </w:rPr>
    </w:pPr>
    <w:r>
      <w:fldChar w:fldCharType="begin"/>
    </w:r>
    <w:r>
      <w:instrText xml:space="preserve"> STYLEREF  标准文件_文件编号  \* MERGEFORMAT </w:instrText>
    </w:r>
    <w:r>
      <w:fldChar w:fldCharType="separate"/>
    </w:r>
    <w:r>
      <w:t>Q/GNSD1008 0904—2026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115F5">
    <w:pPr>
      <w:pStyle w:val="18"/>
      <w:jc w:val="right"/>
    </w:pPr>
    <w:r>
      <w:fldChar w:fldCharType="begin"/>
    </w:r>
    <w:r>
      <w:instrText xml:space="preserve"> STYLEREF  标准文件_文件编号  \* MERGEFORMAT </w:instrText>
    </w:r>
    <w:r>
      <w:fldChar w:fldCharType="separate"/>
    </w:r>
    <w:r>
      <w:t>Q/GNSD1008 0904—2026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504"/>
        </w:tabs>
        <w:ind w:left="1504" w:hanging="648"/>
      </w:pPr>
    </w:lvl>
    <w:lvl w:ilvl="1" w:tentative="0">
      <w:start w:val="1"/>
      <w:numFmt w:val="lowerLetter"/>
      <w:lvlText w:val="%2)"/>
      <w:lvlJc w:val="left"/>
      <w:pPr>
        <w:tabs>
          <w:tab w:val="left" w:pos="1696"/>
        </w:tabs>
        <w:ind w:left="1696" w:hanging="420"/>
      </w:pPr>
    </w:lvl>
    <w:lvl w:ilvl="2" w:tentative="0">
      <w:start w:val="1"/>
      <w:numFmt w:val="lowerRoman"/>
      <w:lvlText w:val="%3."/>
      <w:lvlJc w:val="right"/>
      <w:pPr>
        <w:tabs>
          <w:tab w:val="left" w:pos="2116"/>
        </w:tabs>
        <w:ind w:left="2116" w:hanging="420"/>
      </w:pPr>
    </w:lvl>
    <w:lvl w:ilvl="3" w:tentative="0">
      <w:start w:val="1"/>
      <w:numFmt w:val="decimal"/>
      <w:lvlText w:val="%4."/>
      <w:lvlJc w:val="left"/>
      <w:pPr>
        <w:tabs>
          <w:tab w:val="left" w:pos="2536"/>
        </w:tabs>
        <w:ind w:left="2536" w:hanging="420"/>
      </w:pPr>
    </w:lvl>
    <w:lvl w:ilvl="4" w:tentative="0">
      <w:start w:val="1"/>
      <w:numFmt w:val="lowerLetter"/>
      <w:lvlText w:val="%5)"/>
      <w:lvlJc w:val="left"/>
      <w:pPr>
        <w:tabs>
          <w:tab w:val="left" w:pos="2956"/>
        </w:tabs>
        <w:ind w:left="2956" w:hanging="420"/>
      </w:pPr>
    </w:lvl>
    <w:lvl w:ilvl="5" w:tentative="0">
      <w:start w:val="1"/>
      <w:numFmt w:val="lowerRoman"/>
      <w:lvlText w:val="%6."/>
      <w:lvlJc w:val="right"/>
      <w:pPr>
        <w:tabs>
          <w:tab w:val="left" w:pos="3376"/>
        </w:tabs>
        <w:ind w:left="3376" w:hanging="420"/>
      </w:pPr>
    </w:lvl>
    <w:lvl w:ilvl="6" w:tentative="0">
      <w:start w:val="1"/>
      <w:numFmt w:val="decimal"/>
      <w:lvlText w:val="%7."/>
      <w:lvlJc w:val="left"/>
      <w:pPr>
        <w:tabs>
          <w:tab w:val="left" w:pos="3796"/>
        </w:tabs>
        <w:ind w:left="3796" w:hanging="420"/>
      </w:pPr>
    </w:lvl>
    <w:lvl w:ilvl="7" w:tentative="0">
      <w:start w:val="1"/>
      <w:numFmt w:val="lowerLetter"/>
      <w:lvlText w:val="%8)"/>
      <w:lvlJc w:val="left"/>
      <w:pPr>
        <w:tabs>
          <w:tab w:val="left" w:pos="4216"/>
        </w:tabs>
        <w:ind w:left="4216" w:hanging="420"/>
      </w:pPr>
    </w:lvl>
    <w:lvl w:ilvl="8" w:tentative="0">
      <w:start w:val="1"/>
      <w:numFmt w:val="lowerRoman"/>
      <w:lvlText w:val="%9."/>
      <w:lvlJc w:val="right"/>
      <w:pPr>
        <w:tabs>
          <w:tab w:val="left" w:pos="4636"/>
        </w:tabs>
        <w:ind w:left="4636"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46"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22B"/>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92A"/>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131"/>
    <w:rsid w:val="000E4C9E"/>
    <w:rsid w:val="000E6FD7"/>
    <w:rsid w:val="000F06E1"/>
    <w:rsid w:val="000F0E3C"/>
    <w:rsid w:val="000F19D5"/>
    <w:rsid w:val="000F4AEA"/>
    <w:rsid w:val="000F67E9"/>
    <w:rsid w:val="00104926"/>
    <w:rsid w:val="00113B1E"/>
    <w:rsid w:val="0011711C"/>
    <w:rsid w:val="00124E4F"/>
    <w:rsid w:val="001260B7"/>
    <w:rsid w:val="001265CB"/>
    <w:rsid w:val="0012791D"/>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22B"/>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F59"/>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1AF6"/>
    <w:rsid w:val="002E4D5A"/>
    <w:rsid w:val="002E6326"/>
    <w:rsid w:val="002F30E0"/>
    <w:rsid w:val="002F35E4"/>
    <w:rsid w:val="002F3730"/>
    <w:rsid w:val="002F38E1"/>
    <w:rsid w:val="002F7AF6"/>
    <w:rsid w:val="00300E63"/>
    <w:rsid w:val="00302F5F"/>
    <w:rsid w:val="0030441D"/>
    <w:rsid w:val="00306063"/>
    <w:rsid w:val="00313B85"/>
    <w:rsid w:val="0031491F"/>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C6348"/>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976"/>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6C0"/>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2484"/>
    <w:rsid w:val="00883F93"/>
    <w:rsid w:val="00884DB3"/>
    <w:rsid w:val="00885A9D"/>
    <w:rsid w:val="008864F6"/>
    <w:rsid w:val="008868B3"/>
    <w:rsid w:val="008873A6"/>
    <w:rsid w:val="0089049D"/>
    <w:rsid w:val="00891107"/>
    <w:rsid w:val="008928C9"/>
    <w:rsid w:val="008930CB"/>
    <w:rsid w:val="008938DC"/>
    <w:rsid w:val="00893FD1"/>
    <w:rsid w:val="00894836"/>
    <w:rsid w:val="00895172"/>
    <w:rsid w:val="00895680"/>
    <w:rsid w:val="00896DFF"/>
    <w:rsid w:val="0089762C"/>
    <w:rsid w:val="008A1893"/>
    <w:rsid w:val="008A4F41"/>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B86"/>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18FE"/>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179"/>
    <w:rsid w:val="00D223DE"/>
    <w:rsid w:val="00D22D65"/>
    <w:rsid w:val="00D25E37"/>
    <w:rsid w:val="00D2661A"/>
    <w:rsid w:val="00D27582"/>
    <w:rsid w:val="00D27EC4"/>
    <w:rsid w:val="00D32719"/>
    <w:rsid w:val="00D33333"/>
    <w:rsid w:val="00D3407D"/>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79C"/>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25C"/>
    <w:rsid w:val="00FF3E7D"/>
    <w:rsid w:val="00FF5B99"/>
    <w:rsid w:val="00FF730C"/>
    <w:rsid w:val="00FF73F4"/>
    <w:rsid w:val="00FF7CE4"/>
    <w:rsid w:val="00FF7E39"/>
    <w:rsid w:val="04945913"/>
    <w:rsid w:val="05A531D1"/>
    <w:rsid w:val="0BB31CA2"/>
    <w:rsid w:val="0BC80FA2"/>
    <w:rsid w:val="0C1D53EF"/>
    <w:rsid w:val="0C9927BA"/>
    <w:rsid w:val="0F5B2666"/>
    <w:rsid w:val="1186164E"/>
    <w:rsid w:val="12421A01"/>
    <w:rsid w:val="13F957B5"/>
    <w:rsid w:val="14363648"/>
    <w:rsid w:val="1628066F"/>
    <w:rsid w:val="186E0D95"/>
    <w:rsid w:val="19B4513C"/>
    <w:rsid w:val="1A612CD6"/>
    <w:rsid w:val="1B225C40"/>
    <w:rsid w:val="1C5E7298"/>
    <w:rsid w:val="1EDE05B1"/>
    <w:rsid w:val="1EE302BC"/>
    <w:rsid w:val="231606E6"/>
    <w:rsid w:val="24BE0FD7"/>
    <w:rsid w:val="26C23AC9"/>
    <w:rsid w:val="26D56143"/>
    <w:rsid w:val="27800038"/>
    <w:rsid w:val="2A4475C4"/>
    <w:rsid w:val="2F365903"/>
    <w:rsid w:val="2F631C4A"/>
    <w:rsid w:val="35366BDD"/>
    <w:rsid w:val="35AC461D"/>
    <w:rsid w:val="3717386F"/>
    <w:rsid w:val="37371BA6"/>
    <w:rsid w:val="38D11947"/>
    <w:rsid w:val="432C2B37"/>
    <w:rsid w:val="438B475E"/>
    <w:rsid w:val="446012BE"/>
    <w:rsid w:val="482728EE"/>
    <w:rsid w:val="49252811"/>
    <w:rsid w:val="4973269F"/>
    <w:rsid w:val="4B863275"/>
    <w:rsid w:val="4CEE54F4"/>
    <w:rsid w:val="4DAD60FD"/>
    <w:rsid w:val="4EAD3AA1"/>
    <w:rsid w:val="50EB4351"/>
    <w:rsid w:val="52DC127D"/>
    <w:rsid w:val="534273DA"/>
    <w:rsid w:val="540F0375"/>
    <w:rsid w:val="58194A18"/>
    <w:rsid w:val="582E2DAE"/>
    <w:rsid w:val="5B911253"/>
    <w:rsid w:val="5BE01EAE"/>
    <w:rsid w:val="5EAF3C67"/>
    <w:rsid w:val="5F8E5A70"/>
    <w:rsid w:val="5FD34CC4"/>
    <w:rsid w:val="60887F3D"/>
    <w:rsid w:val="637067B4"/>
    <w:rsid w:val="6377613F"/>
    <w:rsid w:val="662132D9"/>
    <w:rsid w:val="676C02BE"/>
    <w:rsid w:val="67B276BF"/>
    <w:rsid w:val="68E12A70"/>
    <w:rsid w:val="6A7103CE"/>
    <w:rsid w:val="6B4653A8"/>
    <w:rsid w:val="6EEE30DA"/>
    <w:rsid w:val="732B70FF"/>
    <w:rsid w:val="78364649"/>
    <w:rsid w:val="786B4C32"/>
    <w:rsid w:val="798F6FE6"/>
    <w:rsid w:val="7AC878BC"/>
    <w:rsid w:val="7B403459"/>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Autospacing="1" w:afterAutospacing="1"/>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QB前言正文"/>
    <w:basedOn w:val="1"/>
    <w:qFormat/>
    <w:uiPriority w:val="0"/>
    <w:pPr>
      <w:widowControl/>
      <w:autoSpaceDE w:val="0"/>
      <w:autoSpaceDN w:val="0"/>
      <w:spacing w:line="360" w:lineRule="auto"/>
      <w:ind w:firstLine="200" w:firstLineChars="200"/>
    </w:pPr>
    <w:rPr>
      <w:rFonts w:hAnsiTheme="minorHAnsi"/>
      <w:kern w:val="0"/>
      <w:sz w:val="24"/>
    </w:rPr>
  </w:style>
  <w:style w:type="character" w:customStyle="1" w:styleId="232">
    <w:name w:val="apple-style-span"/>
    <w:qFormat/>
    <w:uiPriority w:val="0"/>
  </w:style>
  <w:style w:type="paragraph" w:customStyle="1" w:styleId="233">
    <w:name w:val="段"/>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character" w:customStyle="1" w:styleId="234">
    <w:name w:val="font31"/>
    <w:basedOn w:val="29"/>
    <w:uiPriority w:val="0"/>
    <w:rPr>
      <w:rFonts w:hint="eastAsia" w:ascii="宋体" w:hAnsi="宋体" w:eastAsia="宋体" w:cs="宋体"/>
      <w:b/>
      <w:bCs/>
      <w:color w:val="2F2B20"/>
      <w:sz w:val="28"/>
      <w:szCs w:val="28"/>
      <w:u w:val="none"/>
    </w:rPr>
  </w:style>
  <w:style w:type="character" w:customStyle="1" w:styleId="235">
    <w:name w:val="font41"/>
    <w:basedOn w:val="29"/>
    <w:uiPriority w:val="0"/>
    <w:rPr>
      <w:rFonts w:ascii="Calibri" w:hAnsi="Calibri" w:cs="Calibri"/>
      <w:b/>
      <w:bCs/>
      <w:color w:val="000000"/>
      <w:sz w:val="28"/>
      <w:szCs w:val="28"/>
      <w:u w:val="none"/>
    </w:rPr>
  </w:style>
  <w:style w:type="character" w:customStyle="1" w:styleId="236">
    <w:name w:val="font51"/>
    <w:basedOn w:val="29"/>
    <w:uiPriority w:val="0"/>
    <w:rPr>
      <w:rFonts w:hint="eastAsia" w:ascii="宋体" w:hAnsi="宋体" w:eastAsia="宋体" w:cs="宋体"/>
      <w:b/>
      <w:bCs/>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D91565027E144CFBF99B277D5C7D431"/>
        <w:style w:val=""/>
        <w:category>
          <w:name w:val="常规"/>
          <w:gallery w:val="placeholder"/>
        </w:category>
        <w:types>
          <w:type w:val="bbPlcHdr"/>
        </w:types>
        <w:behaviors>
          <w:behavior w:val="content"/>
        </w:behaviors>
        <w:description w:val=""/>
        <w:guid w:val="{A2391035-2071-4225-B389-0F718695302D}"/>
      </w:docPartPr>
      <w:docPartBody>
        <w:p w14:paraId="386AE9F6">
          <w:pPr>
            <w:pStyle w:val="5"/>
            <w:rPr>
              <w:rFonts w:hint="eastAsia"/>
            </w:rPr>
          </w:pPr>
          <w:r>
            <w:rPr>
              <w:rStyle w:val="4"/>
              <w:rFonts w:hint="eastAsia"/>
            </w:rPr>
            <w:t>单击或点击此处输入文字。</w:t>
          </w:r>
        </w:p>
      </w:docPartBody>
    </w:docPart>
    <w:docPart>
      <w:docPartPr>
        <w:name w:val="EA7649A1CF3F43ABADDB85C154F24BF1"/>
        <w:style w:val=""/>
        <w:category>
          <w:name w:val="常规"/>
          <w:gallery w:val="placeholder"/>
        </w:category>
        <w:types>
          <w:type w:val="bbPlcHdr"/>
        </w:types>
        <w:behaviors>
          <w:behavior w:val="content"/>
        </w:behaviors>
        <w:description w:val=""/>
        <w:guid w:val="{D0B13BB7-847A-4B93-9FDC-872DA4E83D01}"/>
      </w:docPartPr>
      <w:docPartBody>
        <w:p w14:paraId="489A6CCD">
          <w:pPr>
            <w:pStyle w:val="6"/>
            <w:rPr>
              <w:rFonts w:hint="eastAsia"/>
            </w:rPr>
          </w:pPr>
          <w:r>
            <w:rPr>
              <w:rStyle w:val="4"/>
              <w:rFonts w:hint="eastAsia"/>
            </w:rPr>
            <w:t>选择一项。</w:t>
          </w:r>
        </w:p>
      </w:docPartBody>
    </w:docPart>
    <w:docPart>
      <w:docPartPr>
        <w:name w:val="D1D7F4331B2C4E9C8F806D9E49EA1919"/>
        <w:style w:val=""/>
        <w:category>
          <w:name w:val="常规"/>
          <w:gallery w:val="placeholder"/>
        </w:category>
        <w:types>
          <w:type w:val="bbPlcHdr"/>
        </w:types>
        <w:behaviors>
          <w:behavior w:val="content"/>
        </w:behaviors>
        <w:description w:val=""/>
        <w:guid w:val="{8DCE8B07-0B9B-4938-B0CB-16B1CD4AA839}"/>
      </w:docPartPr>
      <w:docPartBody>
        <w:p w14:paraId="7E1998AE">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7A0"/>
    <w:rsid w:val="003C6348"/>
    <w:rsid w:val="00490013"/>
    <w:rsid w:val="0053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D91565027E144CFBF99B277D5C7D43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A7649A1CF3F43ABADDB85C154F24B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1D7F4331B2C4E9C8F806D9E49EA191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AFDBB7-079B-4A4A-9B7C-82EBCF2CBEDE}">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15</Pages>
  <Words>1408</Words>
  <Characters>8026</Characters>
  <Lines>66</Lines>
  <Paragraphs>18</Paragraphs>
  <TotalTime>2</TotalTime>
  <ScaleCrop>false</ScaleCrop>
  <LinksUpToDate>false</LinksUpToDate>
  <CharactersWithSpaces>9416</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2024-11-08T06:17:00Z</dcterms:created>
  <dc:creator>智能技术中心</dc:creator>
  <dc:description>&lt;config cover="true" show_menu="true" version="1.0.0" doctype="SDKXY"&gt;_x000d_
&lt;/config&gt;</dc:description>
  <cp:lastModifiedBy>gaoqiuping</cp:lastModifiedBy>
  <cp:lastPrinted>2020-08-30T10:00:00Z</cp:lastPrinted>
  <dcterms:modified xsi:type="dcterms:W3CDTF">2026-01-23T06:39:26Z</dcterms:modified>
  <dc:title>企业标准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2052-12.8.2.20324</vt:lpwstr>
  </property>
  <property fmtid="{D5CDD505-2E9C-101B-9397-08002B2CF9AE}" pid="15" name="ICV">
    <vt:lpwstr>5C04985CAA124F93AF7B70D4F2E868CB</vt:lpwstr>
  </property>
</Properties>
</file>